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BB581" w14:textId="29660995" w:rsidR="00970AA3" w:rsidRDefault="00C12D57">
      <w:pPr>
        <w:pStyle w:val="7"/>
        <w:spacing w:before="0" w:after="0"/>
        <w:jc w:val="center"/>
        <w:rPr>
          <w:b/>
          <w:sz w:val="28"/>
          <w:szCs w:val="28"/>
        </w:rPr>
      </w:pPr>
      <w:r>
        <w:rPr>
          <w:b/>
          <w:sz w:val="28"/>
          <w:szCs w:val="28"/>
          <w:lang w:val="kk-KZ"/>
        </w:rPr>
        <w:t>ӘЛ</w:t>
      </w:r>
      <w:r w:rsidR="00A15928">
        <w:rPr>
          <w:b/>
          <w:sz w:val="28"/>
          <w:szCs w:val="28"/>
          <w:lang w:val="kk-KZ"/>
        </w:rPr>
        <w:t>-</w:t>
      </w:r>
      <w:r>
        <w:rPr>
          <w:b/>
          <w:sz w:val="28"/>
          <w:szCs w:val="28"/>
          <w:lang w:val="kk-KZ"/>
        </w:rPr>
        <w:t>ФАРАБИ АТЫНДАҒЫ Қ</w:t>
      </w:r>
      <w:r w:rsidR="00EF686D">
        <w:rPr>
          <w:b/>
          <w:sz w:val="28"/>
          <w:szCs w:val="28"/>
        </w:rPr>
        <w:t>АЗА</w:t>
      </w:r>
      <w:r>
        <w:rPr>
          <w:b/>
          <w:sz w:val="28"/>
          <w:szCs w:val="28"/>
          <w:lang w:val="kk-KZ"/>
        </w:rPr>
        <w:t xml:space="preserve">Қ ҰЛТТЫҚ </w:t>
      </w:r>
      <w:r w:rsidR="00EF686D">
        <w:rPr>
          <w:b/>
          <w:sz w:val="28"/>
          <w:szCs w:val="28"/>
        </w:rPr>
        <w:t xml:space="preserve"> УНИВЕРСИТЕТ</w:t>
      </w:r>
      <w:r>
        <w:rPr>
          <w:b/>
          <w:sz w:val="28"/>
          <w:szCs w:val="28"/>
          <w:lang w:val="kk-KZ"/>
        </w:rPr>
        <w:t>І</w:t>
      </w:r>
      <w:r w:rsidR="00EF686D">
        <w:rPr>
          <w:b/>
          <w:sz w:val="28"/>
          <w:szCs w:val="28"/>
        </w:rPr>
        <w:t xml:space="preserve">. </w:t>
      </w:r>
    </w:p>
    <w:p w14:paraId="025EDBC7" w14:textId="77777777" w:rsidR="00970AA3" w:rsidRPr="00C12D57" w:rsidRDefault="00C12D57">
      <w:pPr>
        <w:jc w:val="center"/>
        <w:rPr>
          <w:b/>
          <w:sz w:val="28"/>
          <w:szCs w:val="28"/>
          <w:lang w:val="kk-KZ"/>
        </w:rPr>
      </w:pPr>
      <w:r>
        <w:rPr>
          <w:b/>
          <w:sz w:val="28"/>
          <w:szCs w:val="28"/>
        </w:rPr>
        <w:t>Х</w:t>
      </w:r>
      <w:r w:rsidR="00EF686D">
        <w:rPr>
          <w:b/>
          <w:sz w:val="28"/>
          <w:szCs w:val="28"/>
        </w:rPr>
        <w:t>ими</w:t>
      </w:r>
      <w:r>
        <w:rPr>
          <w:b/>
          <w:sz w:val="28"/>
          <w:szCs w:val="28"/>
          <w:lang w:val="kk-KZ"/>
        </w:rPr>
        <w:t>я және</w:t>
      </w:r>
      <w:r w:rsidR="00EF686D">
        <w:rPr>
          <w:b/>
          <w:sz w:val="28"/>
          <w:szCs w:val="28"/>
        </w:rPr>
        <w:t xml:space="preserve"> хими</w:t>
      </w:r>
      <w:r>
        <w:rPr>
          <w:b/>
          <w:sz w:val="28"/>
          <w:szCs w:val="28"/>
          <w:lang w:val="kk-KZ"/>
        </w:rPr>
        <w:t xml:space="preserve">ялық </w:t>
      </w:r>
      <w:r>
        <w:rPr>
          <w:b/>
          <w:sz w:val="28"/>
          <w:szCs w:val="28"/>
        </w:rPr>
        <w:t xml:space="preserve"> технологиялар факультет</w:t>
      </w:r>
      <w:r>
        <w:rPr>
          <w:b/>
          <w:sz w:val="28"/>
          <w:szCs w:val="28"/>
          <w:lang w:val="kk-KZ"/>
        </w:rPr>
        <w:t>і</w:t>
      </w:r>
    </w:p>
    <w:p w14:paraId="0C220077" w14:textId="77777777" w:rsidR="007411ED" w:rsidRPr="00103CE0" w:rsidRDefault="007411ED" w:rsidP="007411ED">
      <w:pPr>
        <w:jc w:val="center"/>
        <w:rPr>
          <w:b/>
          <w:sz w:val="28"/>
          <w:szCs w:val="28"/>
          <w:lang w:val="kk-KZ"/>
        </w:rPr>
      </w:pPr>
      <w:r w:rsidRPr="00103CE0">
        <w:rPr>
          <w:b/>
          <w:sz w:val="28"/>
          <w:szCs w:val="28"/>
          <w:lang w:val="kk-KZ"/>
        </w:rPr>
        <w:t>Физикалық химия, катализ және мұнайхимия кафедрасы</w:t>
      </w:r>
    </w:p>
    <w:p w14:paraId="0F789E4B" w14:textId="77777777" w:rsidR="00970AA3" w:rsidRPr="007411ED" w:rsidRDefault="00970AA3">
      <w:pPr>
        <w:jc w:val="center"/>
        <w:rPr>
          <w:b/>
          <w:sz w:val="28"/>
          <w:szCs w:val="28"/>
          <w:lang w:val="kk-KZ"/>
        </w:rPr>
      </w:pPr>
    </w:p>
    <w:p w14:paraId="215D4B2D" w14:textId="77777777" w:rsidR="00970AA3" w:rsidRDefault="00970AA3">
      <w:pPr>
        <w:jc w:val="center"/>
        <w:rPr>
          <w:b/>
          <w:sz w:val="28"/>
          <w:szCs w:val="28"/>
        </w:rPr>
      </w:pPr>
    </w:p>
    <w:p w14:paraId="1319C0D3" w14:textId="77777777" w:rsidR="00970AA3" w:rsidRDefault="00970AA3">
      <w:pPr>
        <w:jc w:val="right"/>
        <w:rPr>
          <w:sz w:val="28"/>
          <w:szCs w:val="28"/>
        </w:rPr>
      </w:pPr>
    </w:p>
    <w:p w14:paraId="5E0714B6" w14:textId="77777777" w:rsidR="00970AA3" w:rsidRDefault="00970AA3">
      <w:pPr>
        <w:jc w:val="right"/>
        <w:rPr>
          <w:sz w:val="28"/>
          <w:szCs w:val="28"/>
        </w:rPr>
      </w:pPr>
    </w:p>
    <w:p w14:paraId="50B27933" w14:textId="77777777" w:rsidR="00970AA3" w:rsidRDefault="00970AA3">
      <w:pPr>
        <w:jc w:val="right"/>
        <w:rPr>
          <w:sz w:val="28"/>
          <w:szCs w:val="28"/>
        </w:rPr>
      </w:pPr>
    </w:p>
    <w:p w14:paraId="69E06B0C" w14:textId="77777777" w:rsidR="00970AA3" w:rsidRDefault="00970AA3">
      <w:pPr>
        <w:jc w:val="right"/>
        <w:rPr>
          <w:sz w:val="28"/>
          <w:szCs w:val="28"/>
        </w:rPr>
      </w:pPr>
    </w:p>
    <w:p w14:paraId="61779D2C" w14:textId="77777777" w:rsidR="00970AA3" w:rsidRDefault="00970AA3">
      <w:pPr>
        <w:jc w:val="right"/>
        <w:rPr>
          <w:sz w:val="28"/>
          <w:szCs w:val="28"/>
        </w:rPr>
      </w:pPr>
    </w:p>
    <w:p w14:paraId="44D59DD1" w14:textId="77777777" w:rsidR="00970AA3" w:rsidRDefault="00970AA3">
      <w:pPr>
        <w:jc w:val="right"/>
        <w:rPr>
          <w:sz w:val="28"/>
          <w:szCs w:val="28"/>
        </w:rPr>
      </w:pPr>
    </w:p>
    <w:p w14:paraId="521425EE" w14:textId="77777777" w:rsidR="00970AA3" w:rsidRDefault="00970AA3">
      <w:pPr>
        <w:jc w:val="right"/>
        <w:rPr>
          <w:sz w:val="28"/>
          <w:szCs w:val="28"/>
        </w:rPr>
      </w:pPr>
    </w:p>
    <w:p w14:paraId="69FFEE7B" w14:textId="77777777" w:rsidR="00970AA3" w:rsidRDefault="00970AA3">
      <w:pPr>
        <w:jc w:val="right"/>
        <w:rPr>
          <w:sz w:val="28"/>
          <w:szCs w:val="28"/>
        </w:rPr>
      </w:pPr>
    </w:p>
    <w:p w14:paraId="15801002" w14:textId="77777777" w:rsidR="005A2171" w:rsidRPr="005A2171" w:rsidRDefault="005A2171" w:rsidP="005A2171">
      <w:pPr>
        <w:autoSpaceDE w:val="0"/>
        <w:autoSpaceDN w:val="0"/>
        <w:adjustRightInd w:val="0"/>
        <w:jc w:val="center"/>
        <w:rPr>
          <w:rFonts w:eastAsiaTheme="minorHAnsi"/>
          <w:b/>
          <w:color w:val="000000"/>
          <w:sz w:val="28"/>
          <w:szCs w:val="28"/>
          <w:lang w:val="kk-KZ" w:eastAsia="en-US"/>
        </w:rPr>
      </w:pPr>
      <w:r w:rsidRPr="005A2171">
        <w:rPr>
          <w:rFonts w:eastAsiaTheme="minorHAnsi"/>
          <w:b/>
          <w:bCs/>
          <w:color w:val="000000"/>
          <w:sz w:val="28"/>
          <w:szCs w:val="28"/>
          <w:lang w:val="kk-KZ" w:eastAsia="en-US"/>
        </w:rPr>
        <w:t>PKN</w:t>
      </w:r>
      <w:r w:rsidRPr="005A2171">
        <w:rPr>
          <w:rFonts w:eastAsiaTheme="minorHAnsi"/>
          <w:b/>
          <w:color w:val="000000"/>
          <w:sz w:val="28"/>
          <w:szCs w:val="28"/>
          <w:lang w:val="kk-KZ" w:eastAsia="en-US"/>
        </w:rPr>
        <w:t xml:space="preserve"> 7302 «</w:t>
      </w:r>
      <w:r w:rsidRPr="005A2171">
        <w:rPr>
          <w:rFonts w:eastAsiaTheme="minorHAnsi"/>
          <w:b/>
          <w:bCs/>
          <w:color w:val="000000"/>
          <w:sz w:val="28"/>
          <w:szCs w:val="28"/>
          <w:lang w:val="kk-KZ" w:eastAsia="en-US"/>
        </w:rPr>
        <w:t xml:space="preserve">Мұнай </w:t>
      </w:r>
      <w:r w:rsidRPr="005A2171">
        <w:rPr>
          <w:rFonts w:eastAsiaTheme="minorHAnsi"/>
          <w:b/>
          <w:color w:val="000000"/>
          <w:sz w:val="28"/>
          <w:szCs w:val="28"/>
          <w:lang w:val="kk-KZ" w:eastAsia="en-US"/>
        </w:rPr>
        <w:t>өңдеудегі өндірістік катализ»</w:t>
      </w:r>
    </w:p>
    <w:p w14:paraId="3E3ABDBF" w14:textId="77777777" w:rsidR="005A2171" w:rsidRDefault="005A2171">
      <w:pPr>
        <w:pStyle w:val="aa"/>
        <w:widowControl w:val="0"/>
        <w:spacing w:after="0" w:line="240" w:lineRule="auto"/>
        <w:ind w:left="0"/>
        <w:jc w:val="center"/>
        <w:rPr>
          <w:rFonts w:ascii="Times New Roman" w:hAnsi="Times New Roman"/>
          <w:b/>
          <w:sz w:val="28"/>
          <w:szCs w:val="28"/>
          <w:lang w:val="kk-KZ"/>
        </w:rPr>
      </w:pPr>
    </w:p>
    <w:p w14:paraId="5A515B47" w14:textId="37F4391C" w:rsidR="00970AA3" w:rsidRPr="003D10C1" w:rsidRDefault="00A15928">
      <w:pPr>
        <w:pStyle w:val="aa"/>
        <w:widowControl w:val="0"/>
        <w:spacing w:after="0" w:line="240" w:lineRule="auto"/>
        <w:ind w:left="0"/>
        <w:jc w:val="center"/>
        <w:rPr>
          <w:rFonts w:ascii="Times New Roman" w:hAnsi="Times New Roman"/>
          <w:b/>
          <w:sz w:val="28"/>
          <w:szCs w:val="28"/>
          <w:lang w:val="kk-KZ"/>
        </w:rPr>
      </w:pPr>
      <w:r>
        <w:rPr>
          <w:rFonts w:ascii="Times New Roman" w:hAnsi="Times New Roman"/>
          <w:b/>
          <w:sz w:val="28"/>
          <w:szCs w:val="28"/>
          <w:lang w:val="kk-KZ"/>
        </w:rPr>
        <w:t>п</w:t>
      </w:r>
      <w:r w:rsidR="00C12D57">
        <w:rPr>
          <w:rFonts w:ascii="Times New Roman" w:hAnsi="Times New Roman"/>
          <w:b/>
          <w:sz w:val="28"/>
          <w:szCs w:val="28"/>
          <w:lang w:val="kk-KZ"/>
        </w:rPr>
        <w:t xml:space="preserve">әні бойынша қорытынды емтихан бағдарламасы </w:t>
      </w:r>
    </w:p>
    <w:p w14:paraId="7E27ABA6" w14:textId="77777777" w:rsidR="00970AA3" w:rsidRPr="003D10C1" w:rsidRDefault="00970AA3">
      <w:pPr>
        <w:rPr>
          <w:sz w:val="28"/>
          <w:szCs w:val="28"/>
          <w:lang w:val="kk-KZ"/>
        </w:rPr>
      </w:pPr>
    </w:p>
    <w:p w14:paraId="52F0FEFB" w14:textId="77777777" w:rsidR="00970AA3" w:rsidRPr="003D10C1" w:rsidRDefault="004339F0">
      <w:pPr>
        <w:jc w:val="center"/>
        <w:rPr>
          <w:sz w:val="28"/>
          <w:szCs w:val="28"/>
          <w:lang w:val="kk-KZ"/>
        </w:rPr>
      </w:pPr>
      <w:r>
        <w:rPr>
          <w:sz w:val="28"/>
          <w:szCs w:val="28"/>
          <w:lang w:val="kk-KZ"/>
        </w:rPr>
        <w:t>Білім беру бағдарламасы</w:t>
      </w:r>
      <w:r w:rsidR="00EF686D" w:rsidRPr="003D10C1">
        <w:rPr>
          <w:sz w:val="28"/>
          <w:szCs w:val="28"/>
          <w:lang w:val="kk-KZ"/>
        </w:rPr>
        <w:t>:</w:t>
      </w:r>
    </w:p>
    <w:p w14:paraId="0272D0CF" w14:textId="77777777" w:rsidR="00970AA3" w:rsidRPr="007411ED" w:rsidRDefault="007411ED">
      <w:pPr>
        <w:pStyle w:val="a9"/>
        <w:spacing w:after="0"/>
        <w:ind w:left="0"/>
        <w:jc w:val="center"/>
        <w:rPr>
          <w:b/>
          <w:sz w:val="28"/>
          <w:szCs w:val="28"/>
          <w:lang w:val="kk-KZ"/>
        </w:rPr>
      </w:pPr>
      <w:r w:rsidRPr="00000919">
        <w:rPr>
          <w:b/>
          <w:sz w:val="28"/>
          <w:szCs w:val="28"/>
          <w:lang w:val="kk-KZ"/>
        </w:rPr>
        <w:t>8D</w:t>
      </w:r>
      <w:r w:rsidRPr="009D58AB">
        <w:rPr>
          <w:b/>
          <w:sz w:val="28"/>
          <w:szCs w:val="28"/>
          <w:lang w:val="kk-KZ"/>
        </w:rPr>
        <w:t>07101</w:t>
      </w:r>
      <w:r w:rsidRPr="003D10C1">
        <w:rPr>
          <w:b/>
          <w:sz w:val="28"/>
          <w:szCs w:val="28"/>
          <w:lang w:val="kk-KZ"/>
        </w:rPr>
        <w:t>-</w:t>
      </w:r>
      <w:r>
        <w:rPr>
          <w:b/>
          <w:sz w:val="28"/>
          <w:szCs w:val="28"/>
          <w:lang w:val="kk-KZ"/>
        </w:rPr>
        <w:t>Мұнайхимия</w:t>
      </w:r>
    </w:p>
    <w:p w14:paraId="09C13EB7" w14:textId="77777777" w:rsidR="00970AA3" w:rsidRPr="003D10C1" w:rsidRDefault="00970AA3">
      <w:pPr>
        <w:pStyle w:val="a9"/>
        <w:spacing w:after="0"/>
        <w:ind w:left="0"/>
        <w:jc w:val="center"/>
        <w:rPr>
          <w:b/>
          <w:sz w:val="28"/>
          <w:szCs w:val="28"/>
          <w:lang w:val="kk-KZ"/>
        </w:rPr>
      </w:pPr>
    </w:p>
    <w:p w14:paraId="558F97B9" w14:textId="77777777" w:rsidR="00970AA3" w:rsidRPr="003D10C1" w:rsidRDefault="00970AA3">
      <w:pPr>
        <w:pStyle w:val="a9"/>
        <w:spacing w:after="0"/>
        <w:ind w:left="0"/>
        <w:jc w:val="center"/>
        <w:rPr>
          <w:b/>
          <w:sz w:val="28"/>
          <w:szCs w:val="28"/>
          <w:lang w:val="kk-KZ"/>
        </w:rPr>
      </w:pPr>
    </w:p>
    <w:p w14:paraId="00BC693F" w14:textId="77777777" w:rsidR="00970AA3" w:rsidRPr="003D10C1" w:rsidRDefault="00970AA3">
      <w:pPr>
        <w:pStyle w:val="a9"/>
        <w:spacing w:after="0"/>
        <w:ind w:left="0"/>
        <w:jc w:val="center"/>
        <w:rPr>
          <w:b/>
          <w:sz w:val="28"/>
          <w:szCs w:val="28"/>
          <w:lang w:val="kk-KZ"/>
        </w:rPr>
      </w:pPr>
    </w:p>
    <w:p w14:paraId="571E404C" w14:textId="77777777" w:rsidR="00970AA3" w:rsidRPr="003D10C1" w:rsidRDefault="00970AA3">
      <w:pPr>
        <w:pStyle w:val="a9"/>
        <w:spacing w:after="0"/>
        <w:ind w:left="0"/>
        <w:jc w:val="center"/>
        <w:rPr>
          <w:b/>
          <w:sz w:val="28"/>
          <w:szCs w:val="28"/>
          <w:lang w:val="kk-KZ"/>
        </w:rPr>
      </w:pPr>
    </w:p>
    <w:p w14:paraId="3E95761B" w14:textId="77777777" w:rsidR="00970AA3" w:rsidRPr="003D10C1" w:rsidRDefault="00970AA3">
      <w:pPr>
        <w:pStyle w:val="a9"/>
        <w:spacing w:after="0"/>
        <w:ind w:left="0"/>
        <w:jc w:val="center"/>
        <w:rPr>
          <w:b/>
          <w:sz w:val="28"/>
          <w:szCs w:val="28"/>
          <w:lang w:val="kk-KZ"/>
        </w:rPr>
      </w:pPr>
    </w:p>
    <w:p w14:paraId="06E0CE97" w14:textId="77777777" w:rsidR="00970AA3" w:rsidRPr="003D10C1" w:rsidRDefault="00970AA3">
      <w:pPr>
        <w:pStyle w:val="a9"/>
        <w:spacing w:after="0"/>
        <w:ind w:left="0"/>
        <w:jc w:val="center"/>
        <w:rPr>
          <w:b/>
          <w:sz w:val="28"/>
          <w:szCs w:val="28"/>
          <w:lang w:val="kk-KZ"/>
        </w:rPr>
      </w:pPr>
    </w:p>
    <w:p w14:paraId="79623617" w14:textId="77777777" w:rsidR="00970AA3" w:rsidRPr="003D10C1" w:rsidRDefault="00970AA3">
      <w:pPr>
        <w:pStyle w:val="a9"/>
        <w:spacing w:after="0"/>
        <w:ind w:left="0"/>
        <w:jc w:val="center"/>
        <w:rPr>
          <w:b/>
          <w:sz w:val="28"/>
          <w:szCs w:val="28"/>
          <w:lang w:val="kk-KZ"/>
        </w:rPr>
      </w:pPr>
    </w:p>
    <w:p w14:paraId="47C21C3F" w14:textId="77777777" w:rsidR="00970AA3" w:rsidRPr="003D10C1" w:rsidRDefault="00970AA3">
      <w:pPr>
        <w:pStyle w:val="a9"/>
        <w:spacing w:after="0"/>
        <w:ind w:left="0"/>
        <w:jc w:val="center"/>
        <w:rPr>
          <w:b/>
          <w:sz w:val="28"/>
          <w:szCs w:val="28"/>
          <w:lang w:val="kk-KZ"/>
        </w:rPr>
      </w:pPr>
    </w:p>
    <w:p w14:paraId="7CC27B85" w14:textId="77777777" w:rsidR="00970AA3" w:rsidRPr="003D10C1" w:rsidRDefault="00970AA3">
      <w:pPr>
        <w:pStyle w:val="a9"/>
        <w:spacing w:after="0"/>
        <w:ind w:left="0"/>
        <w:jc w:val="center"/>
        <w:rPr>
          <w:b/>
          <w:sz w:val="28"/>
          <w:szCs w:val="28"/>
          <w:lang w:val="kk-KZ"/>
        </w:rPr>
      </w:pPr>
    </w:p>
    <w:p w14:paraId="4C0986F7" w14:textId="77777777" w:rsidR="00970AA3" w:rsidRPr="003D10C1" w:rsidRDefault="00970AA3">
      <w:pPr>
        <w:pStyle w:val="a9"/>
        <w:spacing w:after="0"/>
        <w:ind w:left="0"/>
        <w:jc w:val="center"/>
        <w:rPr>
          <w:b/>
          <w:sz w:val="28"/>
          <w:szCs w:val="28"/>
          <w:lang w:val="kk-KZ"/>
        </w:rPr>
      </w:pPr>
    </w:p>
    <w:p w14:paraId="248B9011" w14:textId="77777777" w:rsidR="00970AA3" w:rsidRPr="003D10C1" w:rsidRDefault="00970AA3">
      <w:pPr>
        <w:pStyle w:val="a9"/>
        <w:spacing w:after="0"/>
        <w:ind w:left="0"/>
        <w:jc w:val="center"/>
        <w:rPr>
          <w:b/>
          <w:sz w:val="28"/>
          <w:szCs w:val="28"/>
          <w:lang w:val="kk-KZ"/>
        </w:rPr>
      </w:pPr>
    </w:p>
    <w:p w14:paraId="1922A9F4" w14:textId="77777777" w:rsidR="00970AA3" w:rsidRPr="003D10C1" w:rsidRDefault="00970AA3">
      <w:pPr>
        <w:pStyle w:val="a9"/>
        <w:spacing w:after="0"/>
        <w:ind w:left="0"/>
        <w:jc w:val="center"/>
        <w:rPr>
          <w:b/>
          <w:sz w:val="28"/>
          <w:szCs w:val="28"/>
          <w:lang w:val="kk-KZ"/>
        </w:rPr>
      </w:pPr>
    </w:p>
    <w:p w14:paraId="61DEBDF2" w14:textId="77777777" w:rsidR="00970AA3" w:rsidRPr="003D10C1" w:rsidRDefault="00970AA3">
      <w:pPr>
        <w:pStyle w:val="a9"/>
        <w:spacing w:after="0"/>
        <w:ind w:left="0"/>
        <w:jc w:val="center"/>
        <w:rPr>
          <w:b/>
          <w:sz w:val="28"/>
          <w:szCs w:val="28"/>
          <w:lang w:val="kk-KZ"/>
        </w:rPr>
      </w:pPr>
    </w:p>
    <w:p w14:paraId="3929D19E" w14:textId="77777777" w:rsidR="00970AA3" w:rsidRPr="003D10C1" w:rsidRDefault="00970AA3">
      <w:pPr>
        <w:pStyle w:val="a9"/>
        <w:spacing w:after="0"/>
        <w:ind w:left="0"/>
        <w:rPr>
          <w:b/>
          <w:sz w:val="28"/>
          <w:szCs w:val="28"/>
          <w:lang w:val="kk-KZ"/>
        </w:rPr>
      </w:pPr>
    </w:p>
    <w:p w14:paraId="145B7909" w14:textId="77777777" w:rsidR="00970AA3" w:rsidRPr="003D10C1" w:rsidRDefault="00970AA3">
      <w:pPr>
        <w:pStyle w:val="a9"/>
        <w:spacing w:after="0"/>
        <w:ind w:left="0"/>
        <w:rPr>
          <w:b/>
          <w:sz w:val="28"/>
          <w:szCs w:val="28"/>
          <w:lang w:val="kk-KZ"/>
        </w:rPr>
      </w:pPr>
    </w:p>
    <w:p w14:paraId="143F118F" w14:textId="77777777" w:rsidR="00970AA3" w:rsidRPr="003D10C1" w:rsidRDefault="00970AA3">
      <w:pPr>
        <w:pStyle w:val="a9"/>
        <w:spacing w:after="0"/>
        <w:ind w:left="0"/>
        <w:rPr>
          <w:b/>
          <w:sz w:val="28"/>
          <w:szCs w:val="28"/>
          <w:lang w:val="kk-KZ"/>
        </w:rPr>
      </w:pPr>
    </w:p>
    <w:p w14:paraId="529152C5" w14:textId="77777777" w:rsidR="00970AA3" w:rsidRPr="003D10C1" w:rsidRDefault="00970AA3">
      <w:pPr>
        <w:pStyle w:val="a9"/>
        <w:spacing w:after="0"/>
        <w:ind w:left="0"/>
        <w:rPr>
          <w:b/>
          <w:sz w:val="28"/>
          <w:szCs w:val="28"/>
          <w:lang w:val="kk-KZ"/>
        </w:rPr>
      </w:pPr>
    </w:p>
    <w:p w14:paraId="2C2135C5" w14:textId="77777777" w:rsidR="00970AA3" w:rsidRPr="003D10C1" w:rsidRDefault="00970AA3">
      <w:pPr>
        <w:pStyle w:val="a9"/>
        <w:spacing w:after="0"/>
        <w:ind w:left="0"/>
        <w:rPr>
          <w:b/>
          <w:sz w:val="28"/>
          <w:szCs w:val="28"/>
          <w:lang w:val="kk-KZ"/>
        </w:rPr>
      </w:pPr>
    </w:p>
    <w:p w14:paraId="1118971E" w14:textId="77777777" w:rsidR="00970AA3" w:rsidRPr="003D10C1" w:rsidRDefault="00970AA3">
      <w:pPr>
        <w:pStyle w:val="a9"/>
        <w:spacing w:after="0"/>
        <w:ind w:left="0"/>
        <w:rPr>
          <w:b/>
          <w:sz w:val="28"/>
          <w:szCs w:val="28"/>
          <w:lang w:val="kk-KZ"/>
        </w:rPr>
      </w:pPr>
    </w:p>
    <w:p w14:paraId="776A177D" w14:textId="77777777" w:rsidR="00970AA3" w:rsidRPr="003D10C1" w:rsidRDefault="00970AA3">
      <w:pPr>
        <w:pStyle w:val="a9"/>
        <w:spacing w:after="0"/>
        <w:ind w:left="0"/>
        <w:rPr>
          <w:b/>
          <w:sz w:val="28"/>
          <w:szCs w:val="28"/>
          <w:lang w:val="kk-KZ"/>
        </w:rPr>
      </w:pPr>
    </w:p>
    <w:p w14:paraId="3C13FC17" w14:textId="77777777" w:rsidR="00970AA3" w:rsidRPr="003D10C1" w:rsidRDefault="00970AA3">
      <w:pPr>
        <w:pStyle w:val="a9"/>
        <w:spacing w:after="0"/>
        <w:ind w:left="0"/>
        <w:rPr>
          <w:b/>
          <w:sz w:val="28"/>
          <w:szCs w:val="28"/>
          <w:lang w:val="kk-KZ"/>
        </w:rPr>
      </w:pPr>
    </w:p>
    <w:p w14:paraId="65BAC490" w14:textId="77777777" w:rsidR="00970AA3" w:rsidRPr="003D10C1" w:rsidRDefault="00EF686D">
      <w:pPr>
        <w:pStyle w:val="a9"/>
        <w:spacing w:after="0"/>
        <w:ind w:left="0"/>
        <w:jc w:val="center"/>
        <w:rPr>
          <w:b/>
          <w:sz w:val="28"/>
          <w:szCs w:val="28"/>
          <w:lang w:val="kk-KZ"/>
        </w:rPr>
      </w:pPr>
      <w:r w:rsidRPr="003D10C1">
        <w:rPr>
          <w:b/>
          <w:sz w:val="28"/>
          <w:szCs w:val="28"/>
          <w:lang w:val="kk-KZ"/>
        </w:rPr>
        <w:t xml:space="preserve">Алматы 2021 </w:t>
      </w:r>
      <w:r w:rsidR="004339F0">
        <w:rPr>
          <w:b/>
          <w:sz w:val="28"/>
          <w:szCs w:val="28"/>
          <w:lang w:val="kk-KZ"/>
        </w:rPr>
        <w:t>ж</w:t>
      </w:r>
      <w:r w:rsidRPr="003D10C1">
        <w:rPr>
          <w:b/>
          <w:sz w:val="28"/>
          <w:szCs w:val="28"/>
          <w:lang w:val="kk-KZ"/>
        </w:rPr>
        <w:t>.</w:t>
      </w:r>
    </w:p>
    <w:p w14:paraId="4913A9B8" w14:textId="77777777" w:rsidR="004339F0" w:rsidRPr="003D10C1" w:rsidRDefault="004339F0">
      <w:pPr>
        <w:pStyle w:val="a9"/>
        <w:spacing w:after="0"/>
        <w:ind w:left="0"/>
        <w:jc w:val="center"/>
        <w:rPr>
          <w:b/>
          <w:sz w:val="28"/>
          <w:szCs w:val="28"/>
          <w:lang w:val="kk-KZ"/>
        </w:rPr>
      </w:pPr>
    </w:p>
    <w:p w14:paraId="1262D6C8" w14:textId="245A7C28" w:rsidR="00970AA3" w:rsidRPr="004339F0" w:rsidRDefault="004339F0">
      <w:pPr>
        <w:pStyle w:val="a9"/>
        <w:spacing w:after="0"/>
        <w:ind w:left="0"/>
        <w:jc w:val="both"/>
        <w:rPr>
          <w:bCs/>
          <w:sz w:val="28"/>
          <w:szCs w:val="28"/>
          <w:lang w:val="kk-KZ"/>
        </w:rPr>
      </w:pPr>
      <w:r w:rsidRPr="004339F0">
        <w:rPr>
          <w:sz w:val="28"/>
          <w:szCs w:val="28"/>
          <w:lang w:val="kk-KZ"/>
        </w:rPr>
        <w:lastRenderedPageBreak/>
        <w:t>Қорытынды  емтихан бағдарламасы</w:t>
      </w:r>
      <w:r w:rsidR="00D23342">
        <w:rPr>
          <w:sz w:val="28"/>
          <w:szCs w:val="28"/>
          <w:lang w:val="kk-KZ"/>
        </w:rPr>
        <w:t>н</w:t>
      </w:r>
      <w:r>
        <w:rPr>
          <w:b/>
          <w:sz w:val="28"/>
          <w:szCs w:val="28"/>
          <w:lang w:val="kk-KZ"/>
        </w:rPr>
        <w:t xml:space="preserve"> </w:t>
      </w:r>
      <w:r w:rsidR="007411ED" w:rsidRPr="00103CE0">
        <w:rPr>
          <w:sz w:val="28"/>
          <w:szCs w:val="28"/>
          <w:lang w:val="kk-KZ"/>
        </w:rPr>
        <w:t xml:space="preserve">физикалық химия, катализ және мұнайхимия  кафедрасының </w:t>
      </w:r>
      <w:r w:rsidR="007411ED">
        <w:rPr>
          <w:sz w:val="28"/>
          <w:szCs w:val="28"/>
          <w:lang w:val="kk-KZ"/>
        </w:rPr>
        <w:t xml:space="preserve">профессоры, х.ғ.д. </w:t>
      </w:r>
      <w:r w:rsidR="004163A5">
        <w:rPr>
          <w:sz w:val="28"/>
          <w:szCs w:val="28"/>
          <w:lang w:val="kk-KZ"/>
        </w:rPr>
        <w:t>Қ</w:t>
      </w:r>
      <w:r w:rsidR="00452304">
        <w:rPr>
          <w:sz w:val="28"/>
          <w:szCs w:val="28"/>
          <w:lang w:val="kk-KZ"/>
        </w:rPr>
        <w:t>он</w:t>
      </w:r>
      <w:r w:rsidR="004163A5">
        <w:rPr>
          <w:sz w:val="28"/>
          <w:szCs w:val="28"/>
          <w:lang w:val="kk-KZ"/>
        </w:rPr>
        <w:t>ы</w:t>
      </w:r>
      <w:r w:rsidR="00452304">
        <w:rPr>
          <w:sz w:val="28"/>
          <w:szCs w:val="28"/>
          <w:lang w:val="kk-KZ"/>
        </w:rPr>
        <w:t>с</w:t>
      </w:r>
      <w:r w:rsidR="004163A5">
        <w:rPr>
          <w:sz w:val="28"/>
          <w:szCs w:val="28"/>
          <w:lang w:val="kk-KZ"/>
        </w:rPr>
        <w:t>б</w:t>
      </w:r>
      <w:r w:rsidR="00452304">
        <w:rPr>
          <w:sz w:val="28"/>
          <w:szCs w:val="28"/>
          <w:lang w:val="kk-KZ"/>
        </w:rPr>
        <w:t>аев С.Р.</w:t>
      </w:r>
      <w:r w:rsidR="007411ED" w:rsidRPr="00103CE0">
        <w:rPr>
          <w:sz w:val="28"/>
          <w:szCs w:val="28"/>
          <w:lang w:val="kk-KZ"/>
        </w:rPr>
        <w:t xml:space="preserve"> </w:t>
      </w:r>
      <w:r w:rsidR="005A3548">
        <w:rPr>
          <w:bCs/>
          <w:sz w:val="28"/>
          <w:szCs w:val="28"/>
          <w:lang w:val="kk-KZ"/>
        </w:rPr>
        <w:t>құрастыр</w:t>
      </w:r>
      <w:r>
        <w:rPr>
          <w:bCs/>
          <w:sz w:val="28"/>
          <w:szCs w:val="28"/>
          <w:lang w:val="kk-KZ"/>
        </w:rPr>
        <w:t>ған</w:t>
      </w:r>
    </w:p>
    <w:p w14:paraId="74D66F73" w14:textId="77777777" w:rsidR="00970AA3" w:rsidRPr="003D10C1" w:rsidRDefault="00970AA3">
      <w:pPr>
        <w:ind w:firstLine="402"/>
        <w:jc w:val="both"/>
        <w:rPr>
          <w:bCs/>
          <w:sz w:val="28"/>
          <w:szCs w:val="28"/>
          <w:lang w:val="kk-KZ"/>
        </w:rPr>
      </w:pPr>
    </w:p>
    <w:p w14:paraId="617E82D7" w14:textId="77777777" w:rsidR="00970AA3" w:rsidRPr="003D10C1" w:rsidRDefault="00970AA3">
      <w:pPr>
        <w:ind w:firstLine="402"/>
        <w:jc w:val="both"/>
        <w:rPr>
          <w:sz w:val="28"/>
          <w:szCs w:val="28"/>
          <w:lang w:val="kk-KZ"/>
        </w:rPr>
      </w:pPr>
    </w:p>
    <w:p w14:paraId="4D6E59E1" w14:textId="77777777" w:rsidR="00970AA3" w:rsidRPr="003D10C1" w:rsidRDefault="00970AA3">
      <w:pPr>
        <w:jc w:val="both"/>
        <w:rPr>
          <w:sz w:val="28"/>
          <w:szCs w:val="28"/>
          <w:lang w:val="kk-KZ"/>
        </w:rPr>
      </w:pPr>
    </w:p>
    <w:p w14:paraId="1D7AFC89" w14:textId="77777777" w:rsidR="00970AA3" w:rsidRPr="003D10C1" w:rsidRDefault="00970AA3">
      <w:pPr>
        <w:jc w:val="both"/>
        <w:rPr>
          <w:sz w:val="28"/>
          <w:szCs w:val="28"/>
          <w:lang w:val="kk-KZ"/>
        </w:rPr>
      </w:pPr>
    </w:p>
    <w:p w14:paraId="1236C78C" w14:textId="77777777" w:rsidR="00970AA3" w:rsidRPr="002249E1" w:rsidRDefault="007411ED">
      <w:pPr>
        <w:pStyle w:val="a9"/>
        <w:spacing w:after="0"/>
        <w:ind w:left="0"/>
        <w:jc w:val="both"/>
        <w:rPr>
          <w:lang w:val="kk-KZ"/>
        </w:rPr>
      </w:pPr>
      <w:r w:rsidRPr="00103CE0">
        <w:rPr>
          <w:sz w:val="28"/>
          <w:szCs w:val="28"/>
          <w:lang w:val="kk-KZ"/>
        </w:rPr>
        <w:t xml:space="preserve">физикалық химия, катализ және </w:t>
      </w:r>
      <w:r w:rsidRPr="002804D2">
        <w:rPr>
          <w:sz w:val="28"/>
          <w:szCs w:val="28"/>
          <w:lang w:val="kk-KZ"/>
        </w:rPr>
        <w:t xml:space="preserve">мұнайхимия </w:t>
      </w:r>
      <w:r w:rsidR="004339F0" w:rsidRPr="002249E1">
        <w:rPr>
          <w:sz w:val="28"/>
          <w:szCs w:val="28"/>
          <w:lang w:val="kk-KZ"/>
        </w:rPr>
        <w:t>кафедр</w:t>
      </w:r>
      <w:r w:rsidR="004339F0" w:rsidRPr="002804D2">
        <w:rPr>
          <w:sz w:val="28"/>
          <w:szCs w:val="28"/>
          <w:lang w:val="kk-KZ"/>
        </w:rPr>
        <w:t>ас</w:t>
      </w:r>
      <w:r w:rsidR="004339F0" w:rsidRPr="002249E1">
        <w:rPr>
          <w:sz w:val="28"/>
          <w:szCs w:val="28"/>
          <w:lang w:val="kk-KZ"/>
        </w:rPr>
        <w:t>ы</w:t>
      </w:r>
      <w:r w:rsidR="004339F0" w:rsidRPr="002804D2">
        <w:rPr>
          <w:sz w:val="28"/>
          <w:szCs w:val="28"/>
          <w:lang w:val="kk-KZ"/>
        </w:rPr>
        <w:t>ның</w:t>
      </w:r>
      <w:r w:rsidR="004339F0">
        <w:rPr>
          <w:sz w:val="28"/>
          <w:szCs w:val="28"/>
          <w:lang w:val="kk-KZ"/>
        </w:rPr>
        <w:t xml:space="preserve"> отырысында қарастырылды және бекітуге ұсынылды </w:t>
      </w:r>
      <w:r w:rsidR="00EF686D" w:rsidRPr="002249E1">
        <w:rPr>
          <w:sz w:val="28"/>
          <w:szCs w:val="28"/>
          <w:lang w:val="kk-KZ"/>
        </w:rPr>
        <w:t xml:space="preserve"> </w:t>
      </w:r>
    </w:p>
    <w:p w14:paraId="5A920D0A" w14:textId="77777777" w:rsidR="00970AA3" w:rsidRPr="002249E1" w:rsidRDefault="00EF686D">
      <w:pPr>
        <w:jc w:val="both"/>
        <w:rPr>
          <w:sz w:val="28"/>
          <w:szCs w:val="28"/>
          <w:lang w:val="kk-KZ"/>
        </w:rPr>
      </w:pPr>
      <w:r w:rsidRPr="002249E1">
        <w:rPr>
          <w:sz w:val="28"/>
          <w:szCs w:val="28"/>
          <w:lang w:val="kk-KZ"/>
        </w:rPr>
        <w:t xml:space="preserve"> «</w:t>
      </w:r>
      <w:r w:rsidR="002460F7" w:rsidRPr="002460F7">
        <w:rPr>
          <w:sz w:val="28"/>
          <w:szCs w:val="28"/>
          <w:lang w:val="kk-KZ"/>
        </w:rPr>
        <w:t>15</w:t>
      </w:r>
      <w:r w:rsidR="003D10C1" w:rsidRPr="002249E1">
        <w:rPr>
          <w:sz w:val="28"/>
          <w:szCs w:val="28"/>
          <w:lang w:val="kk-KZ"/>
        </w:rPr>
        <w:t xml:space="preserve">» </w:t>
      </w:r>
      <w:r w:rsidR="002460F7" w:rsidRPr="002460F7">
        <w:rPr>
          <w:sz w:val="28"/>
          <w:szCs w:val="28"/>
          <w:lang w:val="kk-KZ"/>
        </w:rPr>
        <w:t>қараша</w:t>
      </w:r>
      <w:r w:rsidRPr="002249E1">
        <w:rPr>
          <w:sz w:val="28"/>
          <w:szCs w:val="28"/>
          <w:lang w:val="kk-KZ"/>
        </w:rPr>
        <w:t xml:space="preserve">  2021 </w:t>
      </w:r>
      <w:r w:rsidR="004339F0" w:rsidRPr="002460F7">
        <w:rPr>
          <w:sz w:val="28"/>
          <w:szCs w:val="28"/>
          <w:lang w:val="kk-KZ"/>
        </w:rPr>
        <w:t>ж-дан</w:t>
      </w:r>
      <w:r w:rsidRPr="002249E1">
        <w:rPr>
          <w:sz w:val="28"/>
          <w:szCs w:val="28"/>
          <w:lang w:val="kk-KZ"/>
        </w:rPr>
        <w:t xml:space="preserve">, </w:t>
      </w:r>
      <w:r w:rsidR="004339F0" w:rsidRPr="002460F7">
        <w:rPr>
          <w:sz w:val="28"/>
          <w:szCs w:val="28"/>
          <w:lang w:val="kk-KZ"/>
        </w:rPr>
        <w:t>хаттама</w:t>
      </w:r>
      <w:r w:rsidRPr="002249E1">
        <w:rPr>
          <w:sz w:val="28"/>
          <w:szCs w:val="28"/>
          <w:lang w:val="kk-KZ"/>
        </w:rPr>
        <w:t xml:space="preserve"> №</w:t>
      </w:r>
      <w:r w:rsidR="002460F7" w:rsidRPr="002460F7">
        <w:rPr>
          <w:sz w:val="28"/>
          <w:szCs w:val="28"/>
          <w:lang w:val="kk-KZ"/>
        </w:rPr>
        <w:t>5</w:t>
      </w:r>
      <w:r w:rsidRPr="002249E1">
        <w:rPr>
          <w:sz w:val="28"/>
          <w:szCs w:val="28"/>
          <w:lang w:val="kk-KZ"/>
        </w:rPr>
        <w:t xml:space="preserve"> </w:t>
      </w:r>
    </w:p>
    <w:p w14:paraId="300B27E7" w14:textId="77777777" w:rsidR="00970AA3" w:rsidRPr="002249E1" w:rsidRDefault="00970AA3">
      <w:pPr>
        <w:jc w:val="both"/>
        <w:rPr>
          <w:sz w:val="28"/>
          <w:szCs w:val="28"/>
          <w:lang w:val="kk-KZ"/>
        </w:rPr>
      </w:pPr>
    </w:p>
    <w:p w14:paraId="370698A4" w14:textId="1F6DF6DB" w:rsidR="00970AA3" w:rsidRPr="002249E1" w:rsidRDefault="004339F0">
      <w:pPr>
        <w:jc w:val="both"/>
        <w:rPr>
          <w:sz w:val="28"/>
          <w:szCs w:val="28"/>
          <w:lang w:val="kk-KZ"/>
        </w:rPr>
      </w:pPr>
      <w:r>
        <w:rPr>
          <w:sz w:val="28"/>
          <w:szCs w:val="28"/>
          <w:lang w:val="kk-KZ"/>
        </w:rPr>
        <w:t>Ка</w:t>
      </w:r>
      <w:r w:rsidRPr="002249E1">
        <w:rPr>
          <w:sz w:val="28"/>
          <w:szCs w:val="28"/>
          <w:lang w:val="kk-KZ"/>
        </w:rPr>
        <w:t xml:space="preserve">федра меңгерушісі </w:t>
      </w:r>
      <w:r w:rsidR="00EF686D" w:rsidRPr="002249E1">
        <w:rPr>
          <w:sz w:val="28"/>
          <w:szCs w:val="28"/>
          <w:lang w:val="kk-KZ"/>
        </w:rPr>
        <w:t xml:space="preserve">     _______________   </w:t>
      </w:r>
      <w:r w:rsidR="00971272">
        <w:rPr>
          <w:sz w:val="28"/>
          <w:szCs w:val="28"/>
          <w:lang w:val="kk-KZ"/>
        </w:rPr>
        <w:t>Ә</w:t>
      </w:r>
      <w:r w:rsidR="002804D2">
        <w:rPr>
          <w:sz w:val="28"/>
          <w:szCs w:val="28"/>
          <w:lang w:val="kk-KZ"/>
        </w:rPr>
        <w:t>уб</w:t>
      </w:r>
      <w:r w:rsidR="004163A5">
        <w:rPr>
          <w:sz w:val="28"/>
          <w:szCs w:val="28"/>
          <w:lang w:val="kk-KZ"/>
        </w:rPr>
        <w:t>ә</w:t>
      </w:r>
      <w:r w:rsidR="002804D2">
        <w:rPr>
          <w:sz w:val="28"/>
          <w:szCs w:val="28"/>
          <w:lang w:val="kk-KZ"/>
        </w:rPr>
        <w:t>к</w:t>
      </w:r>
      <w:r w:rsidR="004163A5">
        <w:rPr>
          <w:sz w:val="28"/>
          <w:szCs w:val="28"/>
          <w:lang w:val="kk-KZ"/>
        </w:rPr>
        <w:t>і</w:t>
      </w:r>
      <w:r w:rsidR="002804D2">
        <w:rPr>
          <w:sz w:val="28"/>
          <w:szCs w:val="28"/>
          <w:lang w:val="kk-KZ"/>
        </w:rPr>
        <w:t>ров Е.А.</w:t>
      </w:r>
    </w:p>
    <w:p w14:paraId="131AAF9C" w14:textId="77777777" w:rsidR="00970AA3" w:rsidRPr="007411ED" w:rsidRDefault="00EF686D">
      <w:pPr>
        <w:rPr>
          <w:sz w:val="28"/>
          <w:szCs w:val="28"/>
          <w:lang w:val="kk-KZ"/>
        </w:rPr>
      </w:pPr>
      <w:r w:rsidRPr="002249E1">
        <w:rPr>
          <w:sz w:val="28"/>
          <w:szCs w:val="28"/>
          <w:lang w:val="kk-KZ"/>
        </w:rPr>
        <w:t xml:space="preserve">                                   </w:t>
      </w:r>
      <w:r w:rsidR="004339F0">
        <w:rPr>
          <w:sz w:val="28"/>
          <w:szCs w:val="28"/>
          <w:lang w:val="kk-KZ"/>
        </w:rPr>
        <w:t xml:space="preserve">                 </w:t>
      </w:r>
      <w:r w:rsidRPr="007411ED">
        <w:rPr>
          <w:sz w:val="28"/>
          <w:szCs w:val="28"/>
          <w:lang w:val="kk-KZ"/>
        </w:rPr>
        <w:t>(</w:t>
      </w:r>
      <w:r w:rsidR="004339F0">
        <w:rPr>
          <w:sz w:val="28"/>
          <w:szCs w:val="28"/>
          <w:lang w:val="kk-KZ"/>
        </w:rPr>
        <w:t>қолы</w:t>
      </w:r>
      <w:r w:rsidRPr="007411ED">
        <w:rPr>
          <w:sz w:val="28"/>
          <w:szCs w:val="28"/>
          <w:lang w:val="kk-KZ"/>
        </w:rPr>
        <w:t>)</w:t>
      </w:r>
    </w:p>
    <w:p w14:paraId="01CFB9F5" w14:textId="77777777" w:rsidR="00970AA3" w:rsidRPr="007411ED" w:rsidRDefault="00970AA3">
      <w:pPr>
        <w:ind w:firstLine="720"/>
        <w:jc w:val="center"/>
        <w:rPr>
          <w:sz w:val="28"/>
          <w:szCs w:val="28"/>
          <w:lang w:val="kk-KZ"/>
        </w:rPr>
      </w:pPr>
    </w:p>
    <w:p w14:paraId="191DAE05" w14:textId="77777777" w:rsidR="00970AA3" w:rsidRPr="007411ED" w:rsidRDefault="00970AA3">
      <w:pPr>
        <w:rPr>
          <w:sz w:val="28"/>
          <w:szCs w:val="28"/>
          <w:lang w:val="kk-KZ"/>
        </w:rPr>
      </w:pPr>
    </w:p>
    <w:p w14:paraId="22A9AA45" w14:textId="77777777" w:rsidR="00970AA3" w:rsidRPr="007411ED" w:rsidRDefault="00970AA3">
      <w:pPr>
        <w:rPr>
          <w:sz w:val="28"/>
          <w:szCs w:val="28"/>
          <w:lang w:val="kk-KZ"/>
        </w:rPr>
      </w:pPr>
    </w:p>
    <w:p w14:paraId="61F5E93D" w14:textId="77777777" w:rsidR="00970AA3" w:rsidRPr="007411ED" w:rsidRDefault="00970AA3">
      <w:pPr>
        <w:rPr>
          <w:sz w:val="28"/>
          <w:szCs w:val="28"/>
          <w:lang w:val="kk-KZ"/>
        </w:rPr>
      </w:pPr>
    </w:p>
    <w:p w14:paraId="3201B0A3" w14:textId="77777777" w:rsidR="00970AA3" w:rsidRPr="007411ED" w:rsidRDefault="00970AA3">
      <w:pPr>
        <w:rPr>
          <w:sz w:val="28"/>
          <w:szCs w:val="28"/>
          <w:lang w:val="kk-KZ"/>
        </w:rPr>
      </w:pPr>
    </w:p>
    <w:p w14:paraId="05E23123" w14:textId="77777777" w:rsidR="00970AA3" w:rsidRPr="007411ED" w:rsidRDefault="00970AA3">
      <w:pPr>
        <w:rPr>
          <w:sz w:val="28"/>
          <w:szCs w:val="28"/>
          <w:lang w:val="kk-KZ" w:eastAsia="ko-KR"/>
        </w:rPr>
      </w:pPr>
    </w:p>
    <w:p w14:paraId="5183CFF9" w14:textId="77777777" w:rsidR="00970AA3" w:rsidRPr="007411ED" w:rsidRDefault="00970AA3">
      <w:pPr>
        <w:rPr>
          <w:sz w:val="28"/>
          <w:szCs w:val="28"/>
          <w:lang w:val="kk-KZ" w:eastAsia="ko-KR"/>
        </w:rPr>
      </w:pPr>
    </w:p>
    <w:p w14:paraId="48CE6F81" w14:textId="77777777" w:rsidR="00970AA3" w:rsidRPr="007411ED" w:rsidRDefault="00970AA3">
      <w:pPr>
        <w:rPr>
          <w:sz w:val="28"/>
          <w:szCs w:val="28"/>
          <w:lang w:val="kk-KZ" w:eastAsia="ko-KR"/>
        </w:rPr>
      </w:pPr>
    </w:p>
    <w:p w14:paraId="32987EDB" w14:textId="77777777" w:rsidR="00970AA3" w:rsidRPr="007411ED" w:rsidRDefault="00970AA3">
      <w:pPr>
        <w:rPr>
          <w:sz w:val="28"/>
          <w:szCs w:val="28"/>
          <w:lang w:val="kk-KZ" w:eastAsia="ko-KR"/>
        </w:rPr>
      </w:pPr>
    </w:p>
    <w:p w14:paraId="1F476CFB" w14:textId="77777777" w:rsidR="00970AA3" w:rsidRPr="007411ED" w:rsidRDefault="00970AA3">
      <w:pPr>
        <w:rPr>
          <w:sz w:val="28"/>
          <w:szCs w:val="28"/>
          <w:lang w:val="kk-KZ" w:eastAsia="ko-KR"/>
        </w:rPr>
      </w:pPr>
    </w:p>
    <w:p w14:paraId="122C8F5C" w14:textId="77777777" w:rsidR="00970AA3" w:rsidRPr="007411ED" w:rsidRDefault="00970AA3">
      <w:pPr>
        <w:rPr>
          <w:sz w:val="28"/>
          <w:szCs w:val="28"/>
          <w:lang w:val="kk-KZ" w:eastAsia="ko-KR"/>
        </w:rPr>
      </w:pPr>
    </w:p>
    <w:p w14:paraId="52847C69" w14:textId="77777777" w:rsidR="00970AA3" w:rsidRPr="007411ED" w:rsidRDefault="00970AA3">
      <w:pPr>
        <w:rPr>
          <w:sz w:val="28"/>
          <w:szCs w:val="28"/>
          <w:lang w:val="kk-KZ" w:eastAsia="ko-KR"/>
        </w:rPr>
      </w:pPr>
    </w:p>
    <w:p w14:paraId="3FA5A6A1" w14:textId="77777777" w:rsidR="00970AA3" w:rsidRPr="007411ED" w:rsidRDefault="00970AA3">
      <w:pPr>
        <w:rPr>
          <w:sz w:val="28"/>
          <w:szCs w:val="28"/>
          <w:lang w:val="kk-KZ" w:eastAsia="ko-KR"/>
        </w:rPr>
      </w:pPr>
    </w:p>
    <w:p w14:paraId="50F64A33" w14:textId="77777777" w:rsidR="00970AA3" w:rsidRPr="007411ED" w:rsidRDefault="00970AA3">
      <w:pPr>
        <w:rPr>
          <w:sz w:val="28"/>
          <w:szCs w:val="28"/>
          <w:lang w:val="kk-KZ" w:eastAsia="ko-KR"/>
        </w:rPr>
      </w:pPr>
    </w:p>
    <w:p w14:paraId="13896CF5" w14:textId="77777777" w:rsidR="00970AA3" w:rsidRPr="007411ED" w:rsidRDefault="00970AA3">
      <w:pPr>
        <w:rPr>
          <w:sz w:val="28"/>
          <w:szCs w:val="28"/>
          <w:lang w:val="kk-KZ" w:eastAsia="ko-KR"/>
        </w:rPr>
      </w:pPr>
    </w:p>
    <w:p w14:paraId="1A25B219" w14:textId="77777777" w:rsidR="00970AA3" w:rsidRPr="007411ED" w:rsidRDefault="00970AA3">
      <w:pPr>
        <w:rPr>
          <w:sz w:val="28"/>
          <w:szCs w:val="28"/>
          <w:lang w:val="kk-KZ" w:eastAsia="ko-KR"/>
        </w:rPr>
      </w:pPr>
    </w:p>
    <w:p w14:paraId="332E1A50" w14:textId="77777777" w:rsidR="00970AA3" w:rsidRPr="007411ED" w:rsidRDefault="00970AA3">
      <w:pPr>
        <w:rPr>
          <w:sz w:val="28"/>
          <w:szCs w:val="28"/>
          <w:lang w:val="kk-KZ" w:eastAsia="ko-KR"/>
        </w:rPr>
      </w:pPr>
    </w:p>
    <w:p w14:paraId="0AB42F81" w14:textId="77777777" w:rsidR="00970AA3" w:rsidRPr="007411ED" w:rsidRDefault="00970AA3">
      <w:pPr>
        <w:rPr>
          <w:sz w:val="28"/>
          <w:szCs w:val="28"/>
          <w:lang w:val="kk-KZ" w:eastAsia="ko-KR"/>
        </w:rPr>
      </w:pPr>
    </w:p>
    <w:p w14:paraId="3D8F236F" w14:textId="77777777" w:rsidR="00970AA3" w:rsidRPr="007411ED" w:rsidRDefault="00970AA3">
      <w:pPr>
        <w:rPr>
          <w:sz w:val="28"/>
          <w:szCs w:val="28"/>
          <w:lang w:val="kk-KZ" w:eastAsia="ko-KR"/>
        </w:rPr>
      </w:pPr>
    </w:p>
    <w:p w14:paraId="374F1C50" w14:textId="77777777" w:rsidR="00970AA3" w:rsidRPr="007411ED" w:rsidRDefault="00970AA3">
      <w:pPr>
        <w:rPr>
          <w:sz w:val="28"/>
          <w:szCs w:val="28"/>
          <w:lang w:val="kk-KZ" w:eastAsia="ko-KR"/>
        </w:rPr>
      </w:pPr>
    </w:p>
    <w:p w14:paraId="70FDEB5F" w14:textId="77777777" w:rsidR="00970AA3" w:rsidRPr="007411ED" w:rsidRDefault="00970AA3">
      <w:pPr>
        <w:rPr>
          <w:sz w:val="28"/>
          <w:szCs w:val="28"/>
          <w:lang w:val="kk-KZ" w:eastAsia="ko-KR"/>
        </w:rPr>
      </w:pPr>
    </w:p>
    <w:p w14:paraId="583B9232" w14:textId="77777777" w:rsidR="00970AA3" w:rsidRPr="007411ED" w:rsidRDefault="00970AA3">
      <w:pPr>
        <w:rPr>
          <w:sz w:val="28"/>
          <w:szCs w:val="28"/>
          <w:lang w:val="kk-KZ" w:eastAsia="ko-KR"/>
        </w:rPr>
      </w:pPr>
    </w:p>
    <w:p w14:paraId="00647D95" w14:textId="77777777" w:rsidR="00970AA3" w:rsidRPr="007411ED" w:rsidRDefault="00970AA3">
      <w:pPr>
        <w:rPr>
          <w:sz w:val="28"/>
          <w:szCs w:val="28"/>
          <w:lang w:val="kk-KZ" w:eastAsia="ko-KR"/>
        </w:rPr>
      </w:pPr>
    </w:p>
    <w:p w14:paraId="2A326272" w14:textId="77777777" w:rsidR="00970AA3" w:rsidRPr="007411ED" w:rsidRDefault="00970AA3">
      <w:pPr>
        <w:rPr>
          <w:sz w:val="28"/>
          <w:szCs w:val="28"/>
          <w:lang w:val="kk-KZ" w:eastAsia="ko-KR"/>
        </w:rPr>
      </w:pPr>
    </w:p>
    <w:p w14:paraId="69F7746C" w14:textId="77777777" w:rsidR="00970AA3" w:rsidRPr="007411ED" w:rsidRDefault="00970AA3">
      <w:pPr>
        <w:rPr>
          <w:sz w:val="28"/>
          <w:szCs w:val="28"/>
          <w:lang w:val="kk-KZ" w:eastAsia="ko-KR"/>
        </w:rPr>
      </w:pPr>
    </w:p>
    <w:p w14:paraId="553A469F" w14:textId="77777777" w:rsidR="00970AA3" w:rsidRPr="007411ED" w:rsidRDefault="00970AA3">
      <w:pPr>
        <w:rPr>
          <w:sz w:val="28"/>
          <w:szCs w:val="28"/>
          <w:lang w:val="kk-KZ" w:eastAsia="ko-KR"/>
        </w:rPr>
      </w:pPr>
    </w:p>
    <w:p w14:paraId="37B4377A" w14:textId="77777777" w:rsidR="00970AA3" w:rsidRDefault="00970AA3">
      <w:pPr>
        <w:rPr>
          <w:sz w:val="28"/>
          <w:szCs w:val="28"/>
          <w:lang w:val="kk-KZ" w:eastAsia="ko-KR"/>
        </w:rPr>
      </w:pPr>
    </w:p>
    <w:p w14:paraId="17C10483" w14:textId="77777777" w:rsidR="002249E1" w:rsidRPr="007411ED" w:rsidRDefault="002249E1">
      <w:pPr>
        <w:rPr>
          <w:sz w:val="28"/>
          <w:szCs w:val="28"/>
          <w:lang w:val="kk-KZ" w:eastAsia="ko-KR"/>
        </w:rPr>
      </w:pPr>
    </w:p>
    <w:p w14:paraId="62D6CA1D" w14:textId="77777777" w:rsidR="00970AA3" w:rsidRPr="007411ED" w:rsidRDefault="00970AA3">
      <w:pPr>
        <w:rPr>
          <w:sz w:val="28"/>
          <w:szCs w:val="28"/>
          <w:lang w:val="kk-KZ" w:eastAsia="ko-KR"/>
        </w:rPr>
      </w:pPr>
    </w:p>
    <w:p w14:paraId="6514A109" w14:textId="77777777" w:rsidR="00970AA3" w:rsidRPr="007411ED" w:rsidRDefault="00970AA3">
      <w:pPr>
        <w:rPr>
          <w:sz w:val="28"/>
          <w:szCs w:val="28"/>
          <w:lang w:val="kk-KZ" w:eastAsia="ko-KR"/>
        </w:rPr>
      </w:pPr>
    </w:p>
    <w:p w14:paraId="6372C2B0" w14:textId="77777777" w:rsidR="00970AA3" w:rsidRPr="007411ED" w:rsidRDefault="00970AA3">
      <w:pPr>
        <w:rPr>
          <w:sz w:val="28"/>
          <w:szCs w:val="28"/>
          <w:lang w:val="kk-KZ" w:eastAsia="ko-KR"/>
        </w:rPr>
      </w:pPr>
    </w:p>
    <w:p w14:paraId="44A3D3C5" w14:textId="77777777" w:rsidR="00970AA3" w:rsidRPr="007411ED" w:rsidRDefault="004339F0">
      <w:pPr>
        <w:pStyle w:val="aa"/>
        <w:tabs>
          <w:tab w:val="left" w:pos="284"/>
          <w:tab w:val="left" w:pos="426"/>
        </w:tabs>
        <w:spacing w:after="0" w:line="240" w:lineRule="auto"/>
        <w:ind w:left="0"/>
        <w:jc w:val="center"/>
        <w:rPr>
          <w:rFonts w:ascii="Times New Roman" w:hAnsi="Times New Roman"/>
          <w:b/>
          <w:bCs/>
          <w:sz w:val="28"/>
          <w:szCs w:val="28"/>
          <w:lang w:val="kk-KZ"/>
        </w:rPr>
      </w:pPr>
      <w:r>
        <w:rPr>
          <w:rFonts w:ascii="Times New Roman" w:hAnsi="Times New Roman"/>
          <w:b/>
          <w:bCs/>
          <w:sz w:val="28"/>
          <w:szCs w:val="28"/>
          <w:lang w:val="kk-KZ"/>
        </w:rPr>
        <w:t xml:space="preserve">Кіріспе </w:t>
      </w:r>
    </w:p>
    <w:p w14:paraId="5C0013BE" w14:textId="77777777" w:rsidR="003D10C1" w:rsidRPr="00336D25" w:rsidRDefault="003D10C1" w:rsidP="003D10C1">
      <w:pPr>
        <w:ind w:firstLine="567"/>
        <w:jc w:val="both"/>
        <w:rPr>
          <w:color w:val="000000"/>
          <w:sz w:val="28"/>
          <w:szCs w:val="28"/>
          <w:lang w:val="kk-KZ"/>
        </w:rPr>
      </w:pPr>
      <w:r w:rsidRPr="00336D25">
        <w:rPr>
          <w:b/>
          <w:color w:val="000000"/>
          <w:sz w:val="28"/>
          <w:szCs w:val="28"/>
          <w:lang w:val="kk-KZ"/>
        </w:rPr>
        <w:t>Емтихан форматы</w:t>
      </w:r>
      <w:r w:rsidRPr="00336D25">
        <w:rPr>
          <w:color w:val="000000"/>
          <w:sz w:val="28"/>
          <w:szCs w:val="28"/>
          <w:lang w:val="kk-KZ"/>
        </w:rPr>
        <w:t xml:space="preserve">: синхронды, яғни </w:t>
      </w:r>
      <w:r w:rsidRPr="00336D25">
        <w:rPr>
          <w:sz w:val="28"/>
          <w:szCs w:val="28"/>
          <w:lang w:val="kk-KZ"/>
        </w:rPr>
        <w:t>білім алушы нақты уақытта «осы жерде және қазір» режимінде емтихан тапсырады</w:t>
      </w:r>
    </w:p>
    <w:p w14:paraId="0A023E70" w14:textId="77777777" w:rsidR="003D10C1" w:rsidRPr="00336D25" w:rsidRDefault="003D10C1" w:rsidP="003D10C1">
      <w:pPr>
        <w:ind w:firstLine="567"/>
        <w:jc w:val="both"/>
        <w:rPr>
          <w:lang w:val="kk-KZ"/>
        </w:rPr>
      </w:pPr>
      <w:r w:rsidRPr="00336D25">
        <w:rPr>
          <w:b/>
          <w:color w:val="000000"/>
          <w:sz w:val="28"/>
          <w:szCs w:val="28"/>
          <w:lang w:val="kk-KZ"/>
        </w:rPr>
        <w:t xml:space="preserve">Емтихан өткізу формасы </w:t>
      </w:r>
      <w:r w:rsidRPr="00336D25">
        <w:rPr>
          <w:color w:val="000000"/>
          <w:sz w:val="28"/>
          <w:szCs w:val="28"/>
          <w:lang w:val="kk-KZ"/>
        </w:rPr>
        <w:t xml:space="preserve"> – ауызша емтихан</w:t>
      </w:r>
    </w:p>
    <w:p w14:paraId="1321FD12" w14:textId="77777777" w:rsidR="003D10C1" w:rsidRPr="004342A3" w:rsidRDefault="003D10C1" w:rsidP="003D10C1">
      <w:pPr>
        <w:ind w:firstLine="567"/>
        <w:jc w:val="both"/>
        <w:rPr>
          <w:lang w:val="kk-KZ"/>
        </w:rPr>
      </w:pPr>
      <w:r w:rsidRPr="00336D25">
        <w:rPr>
          <w:b/>
          <w:color w:val="000000"/>
          <w:sz w:val="28"/>
          <w:szCs w:val="28"/>
          <w:lang w:val="kk-KZ"/>
        </w:rPr>
        <w:t>Емтихан платформасы:</w:t>
      </w:r>
      <w:r w:rsidRPr="00336D25">
        <w:rPr>
          <w:color w:val="000000"/>
          <w:sz w:val="28"/>
          <w:szCs w:val="28"/>
          <w:lang w:val="kk-KZ"/>
        </w:rPr>
        <w:t xml:space="preserve"> </w:t>
      </w:r>
      <w:r w:rsidR="004342A3">
        <w:rPr>
          <w:color w:val="000000"/>
          <w:sz w:val="28"/>
          <w:szCs w:val="28"/>
          <w:lang w:val="kk-KZ"/>
        </w:rPr>
        <w:t xml:space="preserve">ИС </w:t>
      </w:r>
      <w:r w:rsidRPr="00336D25">
        <w:rPr>
          <w:color w:val="000000"/>
          <w:sz w:val="28"/>
          <w:szCs w:val="28"/>
          <w:lang w:val="kk-KZ"/>
        </w:rPr>
        <w:t xml:space="preserve"> </w:t>
      </w:r>
      <w:r w:rsidR="004342A3" w:rsidRPr="004342A3">
        <w:rPr>
          <w:color w:val="000000"/>
          <w:sz w:val="28"/>
          <w:szCs w:val="28"/>
          <w:lang w:val="kk-KZ"/>
        </w:rPr>
        <w:t>UNIVER</w:t>
      </w:r>
    </w:p>
    <w:p w14:paraId="19F65FBA" w14:textId="77777777" w:rsidR="003D10C1" w:rsidRPr="00336D25" w:rsidRDefault="003D10C1" w:rsidP="003D10C1">
      <w:pPr>
        <w:ind w:firstLine="567"/>
        <w:jc w:val="both"/>
        <w:rPr>
          <w:lang w:val="kk-KZ"/>
        </w:rPr>
      </w:pPr>
      <w:r w:rsidRPr="00336D25">
        <w:rPr>
          <w:b/>
          <w:color w:val="000000"/>
          <w:sz w:val="28"/>
          <w:szCs w:val="28"/>
          <w:lang w:val="kk-KZ"/>
        </w:rPr>
        <w:t xml:space="preserve">Емтихан түрі  </w:t>
      </w:r>
      <w:r w:rsidR="004342A3" w:rsidRPr="00336D25">
        <w:rPr>
          <w:color w:val="000000"/>
          <w:sz w:val="28"/>
          <w:szCs w:val="28"/>
          <w:lang w:val="kk-KZ"/>
        </w:rPr>
        <w:t>–</w:t>
      </w:r>
      <w:r w:rsidR="004342A3" w:rsidRPr="005A2171">
        <w:rPr>
          <w:color w:val="000000"/>
          <w:sz w:val="28"/>
          <w:szCs w:val="28"/>
          <w:lang w:val="kk-KZ"/>
        </w:rPr>
        <w:t xml:space="preserve"> </w:t>
      </w:r>
      <w:r w:rsidRPr="00336D25">
        <w:rPr>
          <w:color w:val="000000"/>
          <w:sz w:val="28"/>
          <w:szCs w:val="28"/>
          <w:lang w:val="kk-KZ"/>
        </w:rPr>
        <w:t xml:space="preserve">офлайн </w:t>
      </w:r>
    </w:p>
    <w:p w14:paraId="1BC3214A" w14:textId="77777777" w:rsidR="00970AA3" w:rsidRPr="007411ED" w:rsidRDefault="00970AA3">
      <w:pPr>
        <w:ind w:firstLine="567"/>
        <w:jc w:val="both"/>
        <w:rPr>
          <w:sz w:val="28"/>
          <w:szCs w:val="28"/>
          <w:lang w:val="kk-KZ"/>
        </w:rPr>
      </w:pPr>
    </w:p>
    <w:p w14:paraId="27E0C8A2" w14:textId="77777777" w:rsidR="00970AA3" w:rsidRPr="007411ED" w:rsidRDefault="00970AA3">
      <w:pPr>
        <w:tabs>
          <w:tab w:val="left" w:pos="851"/>
        </w:tabs>
        <w:ind w:firstLine="567"/>
        <w:rPr>
          <w:sz w:val="28"/>
          <w:szCs w:val="28"/>
          <w:lang w:val="kk-KZ"/>
        </w:rPr>
      </w:pPr>
    </w:p>
    <w:p w14:paraId="757DC3E4" w14:textId="77777777" w:rsidR="00970AA3" w:rsidRDefault="00F861DA" w:rsidP="003D10C1">
      <w:pPr>
        <w:tabs>
          <w:tab w:val="left" w:pos="851"/>
          <w:tab w:val="left" w:pos="1200"/>
        </w:tabs>
        <w:ind w:firstLine="567"/>
        <w:jc w:val="both"/>
        <w:rPr>
          <w:i/>
          <w:sz w:val="28"/>
          <w:szCs w:val="28"/>
          <w:lang w:val="kk-KZ"/>
        </w:rPr>
      </w:pPr>
      <w:r w:rsidRPr="00F861DA">
        <w:rPr>
          <w:rStyle w:val="jlqj4b"/>
          <w:b/>
          <w:i/>
          <w:sz w:val="28"/>
          <w:szCs w:val="28"/>
          <w:lang w:val="kk-KZ"/>
        </w:rPr>
        <w:t>Бұл пән бойынша емтиханда келесі сұрақтар түрлері кездеседі</w:t>
      </w:r>
      <w:r w:rsidR="003D10C1">
        <w:rPr>
          <w:rStyle w:val="jlqj4b"/>
          <w:b/>
          <w:i/>
          <w:sz w:val="28"/>
          <w:szCs w:val="28"/>
          <w:lang w:val="kk-KZ"/>
        </w:rPr>
        <w:t>:</w:t>
      </w:r>
      <w:r w:rsidRPr="007411ED">
        <w:rPr>
          <w:b/>
          <w:i/>
          <w:sz w:val="28"/>
          <w:szCs w:val="28"/>
          <w:lang w:val="kk-KZ"/>
        </w:rPr>
        <w:t xml:space="preserve"> </w:t>
      </w:r>
    </w:p>
    <w:p w14:paraId="783A1D08" w14:textId="77777777" w:rsidR="00452304" w:rsidRPr="00452304" w:rsidRDefault="00452304" w:rsidP="00452304">
      <w:pPr>
        <w:numPr>
          <w:ilvl w:val="0"/>
          <w:numId w:val="5"/>
        </w:numPr>
        <w:tabs>
          <w:tab w:val="left" w:pos="851"/>
          <w:tab w:val="left" w:pos="1200"/>
        </w:tabs>
        <w:jc w:val="both"/>
        <w:rPr>
          <w:color w:val="000000" w:themeColor="text1"/>
          <w:sz w:val="28"/>
          <w:szCs w:val="28"/>
          <w:lang w:val="kk-KZ"/>
        </w:rPr>
      </w:pPr>
      <w:r w:rsidRPr="00452304">
        <w:rPr>
          <w:color w:val="000000" w:themeColor="text1"/>
          <w:sz w:val="28"/>
          <w:szCs w:val="28"/>
          <w:lang w:val="kk-KZ"/>
        </w:rPr>
        <w:t>Мұнайөңдеудегі және мұнайхимиялык синтездердегі катализдің маңыздығын көрсетіп негізгі каталитикалық процестерді келтіріңіз.</w:t>
      </w:r>
    </w:p>
    <w:p w14:paraId="6878A16F" w14:textId="77777777" w:rsidR="00452304" w:rsidRPr="00452304" w:rsidRDefault="00452304" w:rsidP="00452304">
      <w:pPr>
        <w:numPr>
          <w:ilvl w:val="0"/>
          <w:numId w:val="5"/>
        </w:numPr>
        <w:tabs>
          <w:tab w:val="left" w:pos="851"/>
          <w:tab w:val="left" w:pos="1200"/>
        </w:tabs>
        <w:jc w:val="both"/>
        <w:rPr>
          <w:color w:val="000000" w:themeColor="text1"/>
          <w:sz w:val="28"/>
          <w:szCs w:val="28"/>
          <w:lang w:val="kk-KZ"/>
        </w:rPr>
      </w:pPr>
      <w:r w:rsidRPr="00452304">
        <w:rPr>
          <w:color w:val="000000" w:themeColor="text1"/>
          <w:sz w:val="28"/>
          <w:szCs w:val="28"/>
          <w:lang w:val="kk-KZ"/>
        </w:rPr>
        <w:t>Катализдің бөлімдерін көрсетіп, гомогенді және гетерогенді катализге жалпы мінездеме беріңіз.</w:t>
      </w:r>
    </w:p>
    <w:p w14:paraId="76D5FDF5" w14:textId="77777777" w:rsidR="00452304" w:rsidRPr="00452304" w:rsidRDefault="00452304" w:rsidP="00452304">
      <w:pPr>
        <w:numPr>
          <w:ilvl w:val="0"/>
          <w:numId w:val="5"/>
        </w:numPr>
        <w:tabs>
          <w:tab w:val="left" w:pos="851"/>
          <w:tab w:val="left" w:pos="1200"/>
        </w:tabs>
        <w:jc w:val="both"/>
        <w:rPr>
          <w:color w:val="000000" w:themeColor="text1"/>
          <w:sz w:val="28"/>
          <w:szCs w:val="28"/>
          <w:lang w:val="kk-KZ"/>
        </w:rPr>
      </w:pPr>
      <w:r w:rsidRPr="00452304">
        <w:rPr>
          <w:color w:val="000000" w:themeColor="text1"/>
          <w:sz w:val="28"/>
          <w:szCs w:val="28"/>
          <w:lang w:val="kk-KZ"/>
        </w:rPr>
        <w:t>Каталитикалық реакцияларды жүргізу әдістерін атап беріңіз.</w:t>
      </w:r>
    </w:p>
    <w:p w14:paraId="0A7C89A8" w14:textId="77777777" w:rsidR="00452304" w:rsidRPr="00452304" w:rsidRDefault="00452304" w:rsidP="00452304">
      <w:pPr>
        <w:numPr>
          <w:ilvl w:val="0"/>
          <w:numId w:val="5"/>
        </w:numPr>
        <w:tabs>
          <w:tab w:val="left" w:pos="851"/>
          <w:tab w:val="left" w:pos="1200"/>
        </w:tabs>
        <w:jc w:val="both"/>
        <w:rPr>
          <w:color w:val="000000" w:themeColor="text1"/>
          <w:sz w:val="28"/>
          <w:szCs w:val="28"/>
          <w:lang w:val="kk-KZ"/>
        </w:rPr>
      </w:pPr>
      <w:r w:rsidRPr="00452304">
        <w:rPr>
          <w:color w:val="000000" w:themeColor="text1"/>
          <w:sz w:val="28"/>
          <w:szCs w:val="28"/>
          <w:lang w:val="kk-KZ"/>
        </w:rPr>
        <w:t xml:space="preserve">Периодикалық әдіске мінездеме беріп, автоклавтарды калай колданатынын көрсетіңіз. </w:t>
      </w:r>
    </w:p>
    <w:p w14:paraId="66B9AA00" w14:textId="77777777" w:rsidR="00452304" w:rsidRPr="00452304" w:rsidRDefault="00452304" w:rsidP="00452304">
      <w:pPr>
        <w:numPr>
          <w:ilvl w:val="0"/>
          <w:numId w:val="5"/>
        </w:numPr>
        <w:tabs>
          <w:tab w:val="left" w:pos="851"/>
          <w:tab w:val="left" w:pos="1200"/>
        </w:tabs>
        <w:jc w:val="both"/>
        <w:rPr>
          <w:color w:val="000000" w:themeColor="text1"/>
          <w:sz w:val="28"/>
          <w:szCs w:val="28"/>
          <w:lang w:val="kk-KZ"/>
        </w:rPr>
      </w:pPr>
      <w:r w:rsidRPr="00452304">
        <w:rPr>
          <w:color w:val="000000" w:themeColor="text1"/>
          <w:sz w:val="28"/>
          <w:szCs w:val="28"/>
          <w:lang w:val="kk-KZ"/>
        </w:rPr>
        <w:t xml:space="preserve">Стационарлы катализаторда реакцияны үздіксіз жүргізетін әдіске мінездеме беріп, реактормен катализатордың түіршіктер диаметрлері кандай сәйкесте болу керек екенін көрсетіңіз, оның неге байланыс екенін айтыңыз. </w:t>
      </w:r>
    </w:p>
    <w:p w14:paraId="7BBBB623" w14:textId="77777777" w:rsidR="00452304" w:rsidRPr="00452304" w:rsidRDefault="00452304" w:rsidP="00452304">
      <w:pPr>
        <w:numPr>
          <w:ilvl w:val="0"/>
          <w:numId w:val="5"/>
        </w:numPr>
        <w:tabs>
          <w:tab w:val="left" w:pos="851"/>
          <w:tab w:val="left" w:pos="1200"/>
        </w:tabs>
        <w:jc w:val="both"/>
        <w:rPr>
          <w:color w:val="000000" w:themeColor="text1"/>
          <w:sz w:val="28"/>
          <w:szCs w:val="28"/>
          <w:lang w:val="kk-KZ"/>
        </w:rPr>
      </w:pPr>
      <w:r w:rsidRPr="00452304">
        <w:rPr>
          <w:color w:val="000000" w:themeColor="text1"/>
          <w:sz w:val="28"/>
          <w:szCs w:val="28"/>
          <w:lang w:val="kk-KZ"/>
        </w:rPr>
        <w:t>Псевдосұйық қабатта каталитикалық реакцияларды жүргізуге мнездеме беріп, реакторлардың құрылысының схемасын көрсетіңіз.</w:t>
      </w:r>
    </w:p>
    <w:p w14:paraId="6B474B62" w14:textId="77777777" w:rsidR="00452304" w:rsidRPr="00452304" w:rsidRDefault="00452304" w:rsidP="00452304">
      <w:pPr>
        <w:numPr>
          <w:ilvl w:val="0"/>
          <w:numId w:val="5"/>
        </w:numPr>
        <w:tabs>
          <w:tab w:val="left" w:pos="851"/>
          <w:tab w:val="left" w:pos="1200"/>
        </w:tabs>
        <w:jc w:val="both"/>
        <w:rPr>
          <w:color w:val="000000" w:themeColor="text1"/>
          <w:sz w:val="28"/>
          <w:szCs w:val="28"/>
          <w:lang w:val="kk-KZ"/>
        </w:rPr>
      </w:pPr>
      <w:r w:rsidRPr="00452304">
        <w:rPr>
          <w:color w:val="000000" w:themeColor="text1"/>
          <w:sz w:val="28"/>
          <w:szCs w:val="28"/>
          <w:lang w:val="kk-KZ"/>
        </w:rPr>
        <w:t>Өндірісте қолданылатын гетерогенді катализаторларының түрін көрсетіп, балқымалы металл катализаторларына мінездеме беріңіз.</w:t>
      </w:r>
    </w:p>
    <w:p w14:paraId="2923D362" w14:textId="77777777" w:rsidR="00452304" w:rsidRPr="00452304" w:rsidRDefault="00452304" w:rsidP="00452304">
      <w:pPr>
        <w:numPr>
          <w:ilvl w:val="0"/>
          <w:numId w:val="5"/>
        </w:numPr>
        <w:tabs>
          <w:tab w:val="left" w:pos="851"/>
          <w:tab w:val="left" w:pos="1200"/>
        </w:tabs>
        <w:jc w:val="both"/>
        <w:rPr>
          <w:color w:val="000000" w:themeColor="text1"/>
          <w:sz w:val="28"/>
          <w:szCs w:val="28"/>
        </w:rPr>
      </w:pPr>
      <w:r w:rsidRPr="00452304">
        <w:rPr>
          <w:color w:val="000000" w:themeColor="text1"/>
          <w:sz w:val="28"/>
          <w:szCs w:val="28"/>
          <w:lang w:val="kk-KZ"/>
        </w:rPr>
        <w:t>Платина металдарының караларымен, қаңқалы металды катализаторларына мінездеме беріңіз.</w:t>
      </w:r>
    </w:p>
    <w:p w14:paraId="5E7115EA" w14:textId="77777777" w:rsidR="00452304" w:rsidRPr="00452304" w:rsidRDefault="00452304" w:rsidP="00452304">
      <w:pPr>
        <w:numPr>
          <w:ilvl w:val="0"/>
          <w:numId w:val="5"/>
        </w:numPr>
        <w:tabs>
          <w:tab w:val="left" w:pos="851"/>
          <w:tab w:val="left" w:pos="1200"/>
        </w:tabs>
        <w:jc w:val="both"/>
        <w:rPr>
          <w:color w:val="000000" w:themeColor="text1"/>
          <w:sz w:val="28"/>
          <w:szCs w:val="28"/>
        </w:rPr>
      </w:pPr>
      <w:bookmarkStart w:id="0" w:name="_Hlk57727997"/>
      <w:r w:rsidRPr="00452304">
        <w:rPr>
          <w:color w:val="000000" w:themeColor="text1"/>
          <w:sz w:val="28"/>
          <w:szCs w:val="28"/>
          <w:lang w:val="kk-KZ"/>
        </w:rPr>
        <w:t xml:space="preserve">Тасымалдалы катализаторларды </w:t>
      </w:r>
      <w:bookmarkEnd w:id="0"/>
      <w:r w:rsidRPr="00452304">
        <w:rPr>
          <w:color w:val="000000" w:themeColor="text1"/>
          <w:sz w:val="28"/>
          <w:szCs w:val="28"/>
          <w:lang w:val="kk-KZ"/>
        </w:rPr>
        <w:t xml:space="preserve">даярлау әдістерін атап беріп, тасымалдағыштың ылғалсыйдыру әдісімен даярланған катализаторларға мінездеме беріңіз. </w:t>
      </w:r>
    </w:p>
    <w:p w14:paraId="33629E81" w14:textId="77777777" w:rsidR="00452304" w:rsidRPr="00452304" w:rsidRDefault="00452304" w:rsidP="00452304">
      <w:pPr>
        <w:numPr>
          <w:ilvl w:val="0"/>
          <w:numId w:val="5"/>
        </w:numPr>
        <w:tabs>
          <w:tab w:val="left" w:pos="851"/>
          <w:tab w:val="left" w:pos="1200"/>
        </w:tabs>
        <w:jc w:val="both"/>
        <w:rPr>
          <w:color w:val="000000" w:themeColor="text1"/>
          <w:sz w:val="28"/>
          <w:szCs w:val="28"/>
        </w:rPr>
      </w:pPr>
      <w:r w:rsidRPr="00452304">
        <w:rPr>
          <w:color w:val="000000" w:themeColor="text1"/>
          <w:sz w:val="28"/>
          <w:szCs w:val="28"/>
          <w:lang w:val="kk-KZ"/>
        </w:rPr>
        <w:t>Тасымалдалы катализаторларын адсорбциялық және коллоидтік әдістерімен қалай даярлайды.</w:t>
      </w:r>
    </w:p>
    <w:p w14:paraId="6967954D" w14:textId="77777777" w:rsidR="00452304" w:rsidRPr="00452304" w:rsidRDefault="00452304" w:rsidP="00452304">
      <w:pPr>
        <w:numPr>
          <w:ilvl w:val="0"/>
          <w:numId w:val="5"/>
        </w:numPr>
        <w:tabs>
          <w:tab w:val="left" w:pos="851"/>
          <w:tab w:val="left" w:pos="1200"/>
        </w:tabs>
        <w:jc w:val="both"/>
        <w:rPr>
          <w:color w:val="000000" w:themeColor="text1"/>
          <w:sz w:val="28"/>
          <w:szCs w:val="28"/>
        </w:rPr>
      </w:pPr>
      <w:r w:rsidRPr="00452304">
        <w:rPr>
          <w:color w:val="000000" w:themeColor="text1"/>
          <w:sz w:val="28"/>
          <w:szCs w:val="28"/>
          <w:lang w:val="kk-KZ"/>
        </w:rPr>
        <w:t>Тасымалдалы катализаторларын бірге тұндыру (соосаждение) әдісімен қалай даярлайды.</w:t>
      </w:r>
    </w:p>
    <w:p w14:paraId="45D78E07" w14:textId="77777777" w:rsidR="00452304" w:rsidRPr="00452304" w:rsidRDefault="00452304" w:rsidP="00452304">
      <w:pPr>
        <w:numPr>
          <w:ilvl w:val="0"/>
          <w:numId w:val="5"/>
        </w:numPr>
        <w:tabs>
          <w:tab w:val="left" w:pos="851"/>
          <w:tab w:val="left" w:pos="1200"/>
        </w:tabs>
        <w:jc w:val="both"/>
        <w:rPr>
          <w:color w:val="000000" w:themeColor="text1"/>
          <w:sz w:val="28"/>
          <w:szCs w:val="28"/>
        </w:rPr>
      </w:pPr>
      <w:r w:rsidRPr="00452304">
        <w:rPr>
          <w:color w:val="000000" w:themeColor="text1"/>
          <w:sz w:val="28"/>
          <w:szCs w:val="28"/>
          <w:lang w:val="kk-KZ"/>
        </w:rPr>
        <w:t xml:space="preserve">Катализаторларды аттестациялау үшін анықталынатын мінездемерін атап біріңіз. </w:t>
      </w:r>
    </w:p>
    <w:p w14:paraId="79708153" w14:textId="77777777" w:rsidR="00452304" w:rsidRPr="00452304" w:rsidRDefault="00452304" w:rsidP="00452304">
      <w:pPr>
        <w:numPr>
          <w:ilvl w:val="0"/>
          <w:numId w:val="5"/>
        </w:numPr>
        <w:tabs>
          <w:tab w:val="left" w:pos="851"/>
          <w:tab w:val="left" w:pos="1200"/>
        </w:tabs>
        <w:jc w:val="both"/>
        <w:rPr>
          <w:color w:val="000000" w:themeColor="text1"/>
          <w:sz w:val="28"/>
          <w:szCs w:val="28"/>
        </w:rPr>
      </w:pPr>
      <w:r w:rsidRPr="00452304">
        <w:rPr>
          <w:color w:val="000000" w:themeColor="text1"/>
          <w:sz w:val="28"/>
          <w:szCs w:val="28"/>
          <w:lang w:val="kk-KZ"/>
        </w:rPr>
        <w:t>Қандай изотерма негізінде сорбенттердің меншікті беттері анықталады, жалпы және металдық беттерді анықтайтын газдарды атаңыз.</w:t>
      </w:r>
    </w:p>
    <w:p w14:paraId="6C1E44BC" w14:textId="77777777" w:rsidR="00452304" w:rsidRPr="00452304" w:rsidRDefault="00452304" w:rsidP="00452304">
      <w:pPr>
        <w:numPr>
          <w:ilvl w:val="0"/>
          <w:numId w:val="5"/>
        </w:numPr>
        <w:tabs>
          <w:tab w:val="left" w:pos="851"/>
          <w:tab w:val="left" w:pos="1200"/>
        </w:tabs>
        <w:jc w:val="both"/>
        <w:rPr>
          <w:color w:val="000000" w:themeColor="text1"/>
          <w:sz w:val="28"/>
          <w:szCs w:val="28"/>
        </w:rPr>
      </w:pPr>
      <w:r w:rsidRPr="00452304">
        <w:rPr>
          <w:color w:val="000000" w:themeColor="text1"/>
          <w:sz w:val="28"/>
          <w:szCs w:val="28"/>
          <w:lang w:val="kk-KZ"/>
        </w:rPr>
        <w:t>Рентгенофазалық талдау әдісі қандай катализаторларға қалай қолданылады.</w:t>
      </w:r>
    </w:p>
    <w:p w14:paraId="603FDC9A" w14:textId="77777777" w:rsidR="00452304" w:rsidRPr="00452304" w:rsidRDefault="00452304" w:rsidP="00452304">
      <w:pPr>
        <w:numPr>
          <w:ilvl w:val="0"/>
          <w:numId w:val="5"/>
        </w:numPr>
        <w:tabs>
          <w:tab w:val="left" w:pos="851"/>
          <w:tab w:val="left" w:pos="1200"/>
        </w:tabs>
        <w:jc w:val="both"/>
        <w:rPr>
          <w:color w:val="000000" w:themeColor="text1"/>
          <w:sz w:val="28"/>
          <w:szCs w:val="28"/>
        </w:rPr>
      </w:pPr>
      <w:r w:rsidRPr="00452304">
        <w:rPr>
          <w:color w:val="000000" w:themeColor="text1"/>
          <w:sz w:val="28"/>
          <w:szCs w:val="28"/>
          <w:lang w:val="kk-KZ"/>
        </w:rPr>
        <w:lastRenderedPageBreak/>
        <w:t>Электрондық микроскопия әдісіне мінездеме беріп, сканерлі (СЭМ), растролдық (РЭМ) және өтімдік (проникающая ПЭМ) түрлері қалай жумыс істейді.</w:t>
      </w:r>
    </w:p>
    <w:p w14:paraId="0CFEE6FA" w14:textId="77777777" w:rsidR="00452304" w:rsidRPr="00452304" w:rsidRDefault="00452304" w:rsidP="00452304">
      <w:pPr>
        <w:numPr>
          <w:ilvl w:val="0"/>
          <w:numId w:val="5"/>
        </w:numPr>
        <w:tabs>
          <w:tab w:val="left" w:pos="851"/>
          <w:tab w:val="left" w:pos="1200"/>
        </w:tabs>
        <w:jc w:val="both"/>
        <w:rPr>
          <w:color w:val="000000" w:themeColor="text1"/>
          <w:sz w:val="28"/>
          <w:szCs w:val="28"/>
        </w:rPr>
      </w:pPr>
      <w:r w:rsidRPr="00452304">
        <w:rPr>
          <w:color w:val="000000" w:themeColor="text1"/>
          <w:sz w:val="28"/>
          <w:szCs w:val="28"/>
          <w:lang w:val="kk-KZ"/>
        </w:rPr>
        <w:t xml:space="preserve">Гетрогенді катализдегі адсорбция мен хемосорбцияға мінездеме беріп өтпелі </w:t>
      </w:r>
      <w:r w:rsidRPr="00452304">
        <w:rPr>
          <w:color w:val="000000" w:themeColor="text1"/>
          <w:sz w:val="28"/>
          <w:szCs w:val="28"/>
          <w:lang w:val="en-US"/>
        </w:rPr>
        <w:t>d</w:t>
      </w:r>
      <w:r w:rsidRPr="00452304">
        <w:rPr>
          <w:color w:val="000000" w:themeColor="text1"/>
          <w:sz w:val="28"/>
          <w:szCs w:val="28"/>
        </w:rPr>
        <w:t>-</w:t>
      </w:r>
      <w:r w:rsidRPr="00452304">
        <w:rPr>
          <w:color w:val="000000" w:themeColor="text1"/>
          <w:sz w:val="28"/>
          <w:szCs w:val="28"/>
          <w:lang w:val="kk-KZ"/>
        </w:rPr>
        <w:t>металдарының катализатор болуының немен байланысты екенің көрсетіңіз.</w:t>
      </w:r>
    </w:p>
    <w:p w14:paraId="29EFAEEF" w14:textId="77777777" w:rsidR="00452304" w:rsidRPr="00452304" w:rsidRDefault="00452304" w:rsidP="00452304">
      <w:pPr>
        <w:numPr>
          <w:ilvl w:val="0"/>
          <w:numId w:val="5"/>
        </w:numPr>
        <w:tabs>
          <w:tab w:val="left" w:pos="851"/>
          <w:tab w:val="left" w:pos="1200"/>
        </w:tabs>
        <w:jc w:val="both"/>
        <w:rPr>
          <w:color w:val="000000" w:themeColor="text1"/>
          <w:sz w:val="28"/>
          <w:szCs w:val="28"/>
        </w:rPr>
      </w:pPr>
      <w:r w:rsidRPr="00452304">
        <w:rPr>
          <w:color w:val="000000" w:themeColor="text1"/>
          <w:sz w:val="28"/>
          <w:szCs w:val="28"/>
          <w:lang w:val="kk-KZ"/>
        </w:rPr>
        <w:t>Крекинг катализаторлардың түрлерін көрсетіп, олардың катализатор болуы немен байланысты екенін көрсетіңіз.</w:t>
      </w:r>
    </w:p>
    <w:p w14:paraId="6B16BD72" w14:textId="77777777" w:rsidR="00452304" w:rsidRPr="00452304" w:rsidRDefault="00452304" w:rsidP="00452304">
      <w:pPr>
        <w:numPr>
          <w:ilvl w:val="0"/>
          <w:numId w:val="5"/>
        </w:numPr>
        <w:tabs>
          <w:tab w:val="left" w:pos="851"/>
          <w:tab w:val="left" w:pos="1200"/>
        </w:tabs>
        <w:jc w:val="both"/>
        <w:rPr>
          <w:color w:val="000000" w:themeColor="text1"/>
          <w:sz w:val="28"/>
          <w:szCs w:val="28"/>
        </w:rPr>
      </w:pPr>
      <w:r w:rsidRPr="00452304">
        <w:rPr>
          <w:color w:val="000000" w:themeColor="text1"/>
          <w:sz w:val="28"/>
          <w:szCs w:val="28"/>
          <w:lang w:val="kk-KZ"/>
        </w:rPr>
        <w:t>Цеолиттердің феномені немен байланысты, катты қышқыл қасиеті кандай кезде көрінеді.</w:t>
      </w:r>
    </w:p>
    <w:p w14:paraId="626EA836" w14:textId="77777777" w:rsidR="00452304" w:rsidRPr="00452304" w:rsidRDefault="00452304" w:rsidP="00452304">
      <w:pPr>
        <w:numPr>
          <w:ilvl w:val="0"/>
          <w:numId w:val="5"/>
        </w:numPr>
        <w:tabs>
          <w:tab w:val="left" w:pos="851"/>
          <w:tab w:val="left" w:pos="1200"/>
        </w:tabs>
        <w:jc w:val="both"/>
        <w:rPr>
          <w:color w:val="000000" w:themeColor="text1"/>
          <w:sz w:val="28"/>
          <w:szCs w:val="28"/>
        </w:rPr>
      </w:pPr>
      <w:r w:rsidRPr="00452304">
        <w:rPr>
          <w:color w:val="000000" w:themeColor="text1"/>
          <w:sz w:val="28"/>
          <w:szCs w:val="28"/>
          <w:lang w:val="kk-KZ"/>
        </w:rPr>
        <w:t>Кренкинг кезінде пайда болытан карбониевый ионның негізгі қасиеттерінің реакцияларын жазып беріңіз</w:t>
      </w:r>
    </w:p>
    <w:p w14:paraId="4A380BBD" w14:textId="77777777" w:rsidR="00452304" w:rsidRPr="00452304" w:rsidRDefault="00452304" w:rsidP="00452304">
      <w:pPr>
        <w:numPr>
          <w:ilvl w:val="0"/>
          <w:numId w:val="5"/>
        </w:numPr>
        <w:tabs>
          <w:tab w:val="left" w:pos="851"/>
          <w:tab w:val="left" w:pos="1200"/>
        </w:tabs>
        <w:jc w:val="both"/>
        <w:rPr>
          <w:color w:val="000000" w:themeColor="text1"/>
          <w:sz w:val="28"/>
          <w:szCs w:val="28"/>
        </w:rPr>
      </w:pPr>
      <w:r w:rsidRPr="00452304">
        <w:rPr>
          <w:color w:val="000000" w:themeColor="text1"/>
          <w:sz w:val="28"/>
          <w:szCs w:val="28"/>
          <w:lang w:val="kk-KZ"/>
        </w:rPr>
        <w:t>Крекинг катализаторларын регенерация жасаған кезде жүретін реакцияларды жазып беріңіз.</w:t>
      </w:r>
    </w:p>
    <w:p w14:paraId="63272F9E" w14:textId="77777777" w:rsidR="00452304" w:rsidRPr="00452304" w:rsidRDefault="00452304" w:rsidP="00452304">
      <w:pPr>
        <w:numPr>
          <w:ilvl w:val="0"/>
          <w:numId w:val="5"/>
        </w:numPr>
        <w:tabs>
          <w:tab w:val="left" w:pos="851"/>
          <w:tab w:val="left" w:pos="1200"/>
        </w:tabs>
        <w:jc w:val="both"/>
        <w:rPr>
          <w:color w:val="000000" w:themeColor="text1"/>
          <w:sz w:val="28"/>
          <w:szCs w:val="28"/>
        </w:rPr>
      </w:pPr>
      <w:r w:rsidRPr="00452304">
        <w:rPr>
          <w:color w:val="000000" w:themeColor="text1"/>
          <w:sz w:val="28"/>
          <w:szCs w:val="28"/>
          <w:lang w:val="kk-KZ"/>
        </w:rPr>
        <w:t>Крекинг процесінің технологиялық схемасын беріңіз, үздіксіз реакция мен регенерация қалай жүреді, цеолит катализаторы қанша уақыт жұмыс істейді.</w:t>
      </w:r>
    </w:p>
    <w:p w14:paraId="715AB80E" w14:textId="77777777" w:rsidR="00452304" w:rsidRPr="00452304" w:rsidRDefault="00452304" w:rsidP="00452304">
      <w:pPr>
        <w:numPr>
          <w:ilvl w:val="0"/>
          <w:numId w:val="5"/>
        </w:numPr>
        <w:tabs>
          <w:tab w:val="left" w:pos="851"/>
          <w:tab w:val="left" w:pos="1200"/>
        </w:tabs>
        <w:jc w:val="both"/>
        <w:rPr>
          <w:color w:val="000000" w:themeColor="text1"/>
          <w:sz w:val="28"/>
          <w:szCs w:val="28"/>
        </w:rPr>
      </w:pPr>
      <w:r w:rsidRPr="00452304">
        <w:rPr>
          <w:color w:val="000000" w:themeColor="text1"/>
          <w:sz w:val="28"/>
          <w:szCs w:val="28"/>
          <w:lang w:val="kk-KZ"/>
        </w:rPr>
        <w:t>Октан саны деген не және оның физикалық мағнасы неде, риформинг процесі неге арналған.</w:t>
      </w:r>
    </w:p>
    <w:p w14:paraId="4053F45C" w14:textId="77777777" w:rsidR="00452304" w:rsidRPr="00452304" w:rsidRDefault="00452304" w:rsidP="00452304">
      <w:pPr>
        <w:numPr>
          <w:ilvl w:val="0"/>
          <w:numId w:val="5"/>
        </w:numPr>
        <w:tabs>
          <w:tab w:val="left" w:pos="851"/>
          <w:tab w:val="left" w:pos="1200"/>
        </w:tabs>
        <w:jc w:val="both"/>
        <w:rPr>
          <w:color w:val="000000" w:themeColor="text1"/>
          <w:sz w:val="28"/>
          <w:szCs w:val="28"/>
        </w:rPr>
      </w:pPr>
      <w:r w:rsidRPr="00452304">
        <w:rPr>
          <w:color w:val="000000" w:themeColor="text1"/>
          <w:sz w:val="28"/>
          <w:szCs w:val="28"/>
        </w:rPr>
        <w:t xml:space="preserve"> </w:t>
      </w:r>
      <w:r w:rsidRPr="00452304">
        <w:rPr>
          <w:color w:val="000000" w:themeColor="text1"/>
          <w:sz w:val="28"/>
          <w:szCs w:val="28"/>
          <w:lang w:val="kk-KZ"/>
        </w:rPr>
        <w:t>Риформинг катализаторларына мінездеме беріңіз, платформинг, ренийформинг және цеоформинг деген не.</w:t>
      </w:r>
    </w:p>
    <w:p w14:paraId="6FD25040" w14:textId="77777777" w:rsidR="00452304" w:rsidRPr="00452304" w:rsidRDefault="00452304" w:rsidP="00452304">
      <w:pPr>
        <w:numPr>
          <w:ilvl w:val="0"/>
          <w:numId w:val="5"/>
        </w:numPr>
        <w:tabs>
          <w:tab w:val="left" w:pos="851"/>
          <w:tab w:val="left" w:pos="1200"/>
        </w:tabs>
        <w:jc w:val="both"/>
        <w:rPr>
          <w:color w:val="000000" w:themeColor="text1"/>
          <w:sz w:val="28"/>
          <w:szCs w:val="28"/>
        </w:rPr>
      </w:pPr>
      <w:r w:rsidRPr="00452304">
        <w:rPr>
          <w:color w:val="000000" w:themeColor="text1"/>
          <w:sz w:val="28"/>
          <w:szCs w:val="28"/>
          <w:lang w:val="kk-KZ"/>
        </w:rPr>
        <w:t>Мұнайөнімдеріндегі күкірт қосылыстарының түрін жазып беріңіз, гидротазартудың маңызы неде.</w:t>
      </w:r>
    </w:p>
    <w:p w14:paraId="725D977D" w14:textId="77777777" w:rsidR="00452304" w:rsidRPr="00452304" w:rsidRDefault="00452304" w:rsidP="00452304">
      <w:pPr>
        <w:numPr>
          <w:ilvl w:val="0"/>
          <w:numId w:val="5"/>
        </w:numPr>
        <w:tabs>
          <w:tab w:val="left" w:pos="851"/>
          <w:tab w:val="left" w:pos="1200"/>
        </w:tabs>
        <w:jc w:val="both"/>
        <w:rPr>
          <w:color w:val="000000" w:themeColor="text1"/>
          <w:sz w:val="28"/>
          <w:szCs w:val="28"/>
          <w:lang w:val="kk-KZ"/>
        </w:rPr>
      </w:pPr>
      <w:r w:rsidRPr="00452304">
        <w:rPr>
          <w:color w:val="000000" w:themeColor="text1"/>
          <w:sz w:val="28"/>
          <w:szCs w:val="28"/>
          <w:lang w:val="kk-KZ"/>
        </w:rPr>
        <w:t>Гидротазартудағы биметалды катализаторларына мінездеме беріңіз, металдық жұп Co – Mo және Ni – W қалай жумыс істейді күкіртсутектен уланбау ұшін.</w:t>
      </w:r>
    </w:p>
    <w:p w14:paraId="0B899A83" w14:textId="77777777" w:rsidR="00452304" w:rsidRPr="00452304" w:rsidRDefault="00452304" w:rsidP="00452304">
      <w:pPr>
        <w:numPr>
          <w:ilvl w:val="0"/>
          <w:numId w:val="5"/>
        </w:numPr>
        <w:tabs>
          <w:tab w:val="left" w:pos="851"/>
          <w:tab w:val="left" w:pos="1200"/>
        </w:tabs>
        <w:jc w:val="both"/>
        <w:rPr>
          <w:color w:val="000000" w:themeColor="text1"/>
          <w:sz w:val="28"/>
          <w:szCs w:val="28"/>
          <w:lang w:val="kk-KZ"/>
        </w:rPr>
      </w:pPr>
      <w:r w:rsidRPr="00452304">
        <w:rPr>
          <w:color w:val="000000" w:themeColor="text1"/>
          <w:sz w:val="28"/>
          <w:szCs w:val="28"/>
          <w:lang w:val="kk-KZ"/>
        </w:rPr>
        <w:t>Гидротазарту кезінде белсенді орталық қалай жумыс істейді, анионды вакансия механизмы қалай жүреді.</w:t>
      </w:r>
    </w:p>
    <w:p w14:paraId="38F9500F" w14:textId="77777777" w:rsidR="00452304" w:rsidRPr="00452304" w:rsidRDefault="00452304" w:rsidP="00452304">
      <w:pPr>
        <w:numPr>
          <w:ilvl w:val="0"/>
          <w:numId w:val="5"/>
        </w:numPr>
        <w:tabs>
          <w:tab w:val="left" w:pos="851"/>
          <w:tab w:val="left" w:pos="1200"/>
        </w:tabs>
        <w:jc w:val="both"/>
        <w:rPr>
          <w:color w:val="000000" w:themeColor="text1"/>
          <w:sz w:val="28"/>
          <w:szCs w:val="28"/>
          <w:lang w:val="kk-KZ"/>
        </w:rPr>
      </w:pPr>
      <w:r w:rsidRPr="00452304">
        <w:rPr>
          <w:color w:val="000000" w:themeColor="text1"/>
          <w:sz w:val="28"/>
          <w:szCs w:val="28"/>
          <w:lang w:val="kk-KZ"/>
        </w:rPr>
        <w:t>Базалық майлар алған кездегі жүретін гидрлеу процестерін атап өтіңіз</w:t>
      </w:r>
    </w:p>
    <w:p w14:paraId="4F811954" w14:textId="77777777" w:rsidR="00452304" w:rsidRPr="00452304" w:rsidRDefault="00452304" w:rsidP="00452304">
      <w:pPr>
        <w:numPr>
          <w:ilvl w:val="0"/>
          <w:numId w:val="5"/>
        </w:numPr>
        <w:tabs>
          <w:tab w:val="left" w:pos="851"/>
          <w:tab w:val="left" w:pos="1200"/>
        </w:tabs>
        <w:jc w:val="both"/>
        <w:rPr>
          <w:color w:val="000000" w:themeColor="text1"/>
          <w:sz w:val="28"/>
          <w:szCs w:val="28"/>
          <w:lang w:val="kk-KZ"/>
        </w:rPr>
      </w:pPr>
      <w:r w:rsidRPr="00452304">
        <w:rPr>
          <w:color w:val="000000" w:themeColor="text1"/>
          <w:sz w:val="28"/>
          <w:szCs w:val="28"/>
          <w:lang w:val="kk-KZ"/>
        </w:rPr>
        <w:t>Көмірсутектерді тотықтыру туралы әлемдегі техногенді авариялар қалай шешілді, синтез газдың орны химиялық өндірістерде қандай.</w:t>
      </w:r>
    </w:p>
    <w:p w14:paraId="26B5891A" w14:textId="77777777" w:rsidR="00452304" w:rsidRPr="00452304" w:rsidRDefault="00452304" w:rsidP="00452304">
      <w:pPr>
        <w:numPr>
          <w:ilvl w:val="0"/>
          <w:numId w:val="5"/>
        </w:numPr>
        <w:tabs>
          <w:tab w:val="left" w:pos="851"/>
          <w:tab w:val="left" w:pos="1200"/>
        </w:tabs>
        <w:jc w:val="both"/>
        <w:rPr>
          <w:color w:val="000000" w:themeColor="text1"/>
          <w:sz w:val="28"/>
          <w:szCs w:val="28"/>
          <w:lang w:val="kk-KZ"/>
        </w:rPr>
      </w:pPr>
      <w:r w:rsidRPr="00452304">
        <w:rPr>
          <w:color w:val="000000" w:themeColor="text1"/>
          <w:sz w:val="28"/>
          <w:szCs w:val="28"/>
          <w:lang w:val="kk-KZ"/>
        </w:rPr>
        <w:t>Д.В.Сокольскийдің ғылыми мектебінің ерекшелігі неде, электрохимиялық әдістерді суйық фазада қолдануына мінездеме беріңіз.</w:t>
      </w:r>
    </w:p>
    <w:p w14:paraId="1D597F44" w14:textId="77777777" w:rsidR="00452304" w:rsidRPr="00452304" w:rsidRDefault="00452304" w:rsidP="00452304">
      <w:pPr>
        <w:numPr>
          <w:ilvl w:val="0"/>
          <w:numId w:val="5"/>
        </w:numPr>
        <w:tabs>
          <w:tab w:val="left" w:pos="851"/>
          <w:tab w:val="left" w:pos="1200"/>
        </w:tabs>
        <w:jc w:val="both"/>
        <w:rPr>
          <w:color w:val="000000" w:themeColor="text1"/>
          <w:sz w:val="28"/>
          <w:szCs w:val="28"/>
          <w:lang w:val="kk-KZ"/>
        </w:rPr>
      </w:pPr>
      <w:r w:rsidRPr="00452304">
        <w:rPr>
          <w:color w:val="000000" w:themeColor="text1"/>
          <w:sz w:val="28"/>
          <w:szCs w:val="28"/>
          <w:lang w:val="kk-KZ"/>
        </w:rPr>
        <w:t>Потенциометриялық және кондуктрометриялық әдістерінің сұйық фазада катализатордың бетіндегі процестерін сипаттау неде.</w:t>
      </w:r>
    </w:p>
    <w:p w14:paraId="05A26C75" w14:textId="77777777" w:rsidR="003D10C1" w:rsidRPr="003D10C1" w:rsidRDefault="003D10C1" w:rsidP="003D10C1">
      <w:pPr>
        <w:tabs>
          <w:tab w:val="left" w:pos="851"/>
          <w:tab w:val="left" w:pos="1200"/>
        </w:tabs>
        <w:ind w:firstLine="567"/>
        <w:jc w:val="both"/>
        <w:rPr>
          <w:b/>
          <w:i/>
          <w:sz w:val="28"/>
          <w:szCs w:val="28"/>
          <w:lang w:val="kk-KZ"/>
        </w:rPr>
      </w:pPr>
    </w:p>
    <w:p w14:paraId="432781B8" w14:textId="77777777" w:rsidR="002249E1" w:rsidRDefault="0067657B" w:rsidP="002249E1">
      <w:pPr>
        <w:tabs>
          <w:tab w:val="left" w:pos="851"/>
          <w:tab w:val="left" w:pos="980"/>
        </w:tabs>
        <w:ind w:firstLine="709"/>
        <w:jc w:val="both"/>
        <w:rPr>
          <w:rStyle w:val="jlqj4b"/>
          <w:sz w:val="28"/>
          <w:szCs w:val="28"/>
          <w:lang w:val="kk-KZ"/>
        </w:rPr>
      </w:pPr>
      <w:r>
        <w:rPr>
          <w:rStyle w:val="jlqj4b"/>
          <w:b/>
          <w:i/>
          <w:sz w:val="28"/>
          <w:szCs w:val="28"/>
          <w:lang w:val="kk-KZ"/>
        </w:rPr>
        <w:tab/>
      </w:r>
      <w:r w:rsidR="002249E1" w:rsidRPr="0067657B">
        <w:rPr>
          <w:rStyle w:val="jlqj4b"/>
          <w:b/>
          <w:i/>
          <w:sz w:val="28"/>
          <w:szCs w:val="28"/>
          <w:lang w:val="kk-KZ"/>
        </w:rPr>
        <w:t>Емтихан форм</w:t>
      </w:r>
      <w:r w:rsidR="002249E1">
        <w:rPr>
          <w:rStyle w:val="jlqj4b"/>
          <w:b/>
          <w:i/>
          <w:sz w:val="28"/>
          <w:szCs w:val="28"/>
          <w:lang w:val="kk-KZ"/>
        </w:rPr>
        <w:t>а</w:t>
      </w:r>
      <w:r w:rsidR="002249E1" w:rsidRPr="0067657B">
        <w:rPr>
          <w:rStyle w:val="jlqj4b"/>
          <w:b/>
          <w:i/>
          <w:sz w:val="28"/>
          <w:szCs w:val="28"/>
          <w:lang w:val="kk-KZ"/>
        </w:rPr>
        <w:t>сын өткізу ережесі</w:t>
      </w:r>
      <w:r w:rsidR="002249E1" w:rsidRPr="0067657B">
        <w:rPr>
          <w:rStyle w:val="jlqj4b"/>
          <w:sz w:val="28"/>
          <w:szCs w:val="28"/>
          <w:lang w:val="kk-KZ"/>
        </w:rPr>
        <w:t xml:space="preserve"> </w:t>
      </w:r>
    </w:p>
    <w:p w14:paraId="5DA8590B" w14:textId="77777777" w:rsidR="002249E1" w:rsidRPr="00EA6E0C" w:rsidRDefault="002249E1" w:rsidP="002249E1">
      <w:pPr>
        <w:tabs>
          <w:tab w:val="left" w:pos="851"/>
          <w:tab w:val="left" w:pos="980"/>
        </w:tabs>
        <w:ind w:firstLine="709"/>
        <w:jc w:val="both"/>
        <w:rPr>
          <w:rStyle w:val="jlqj4b"/>
          <w:sz w:val="28"/>
          <w:szCs w:val="28"/>
          <w:lang w:val="kk-KZ"/>
        </w:rPr>
      </w:pPr>
      <w:r w:rsidRPr="00EA6E0C">
        <w:rPr>
          <w:rStyle w:val="jlqj4b"/>
          <w:sz w:val="28"/>
          <w:szCs w:val="28"/>
          <w:lang w:val="kk-KZ"/>
        </w:rPr>
        <w:t xml:space="preserve">Дайындыққа </w:t>
      </w:r>
      <w:r w:rsidRPr="00EA6E0C">
        <w:rPr>
          <w:rStyle w:val="y2iqfc"/>
          <w:rFonts w:ascii="inherit" w:hAnsi="inherit"/>
          <w:color w:val="202124"/>
          <w:sz w:val="28"/>
          <w:szCs w:val="28"/>
          <w:lang w:val="kk-KZ"/>
        </w:rPr>
        <w:t xml:space="preserve">15-20 минут, билеттің барлық сұрақтарына жауап беруге </w:t>
      </w:r>
      <w:r w:rsidR="004342A3" w:rsidRPr="004342A3">
        <w:rPr>
          <w:rStyle w:val="y2iqfc"/>
          <w:rFonts w:ascii="inherit" w:hAnsi="inherit"/>
          <w:color w:val="202124"/>
          <w:sz w:val="28"/>
          <w:szCs w:val="28"/>
          <w:lang w:val="kk-KZ"/>
        </w:rPr>
        <w:t>15-20</w:t>
      </w:r>
      <w:r w:rsidRPr="00EA6E0C">
        <w:rPr>
          <w:rStyle w:val="y2iqfc"/>
          <w:rFonts w:ascii="inherit" w:hAnsi="inherit"/>
          <w:color w:val="202124"/>
          <w:sz w:val="28"/>
          <w:szCs w:val="28"/>
          <w:lang w:val="kk-KZ"/>
        </w:rPr>
        <w:t xml:space="preserve"> минут</w:t>
      </w:r>
      <w:r>
        <w:rPr>
          <w:rStyle w:val="y2iqfc"/>
          <w:rFonts w:ascii="inherit" w:hAnsi="inherit"/>
          <w:color w:val="202124"/>
          <w:sz w:val="28"/>
          <w:szCs w:val="28"/>
          <w:lang w:val="kk-KZ"/>
        </w:rPr>
        <w:t>тан</w:t>
      </w:r>
      <w:r w:rsidRPr="00EA6E0C">
        <w:rPr>
          <w:rStyle w:val="y2iqfc"/>
          <w:rFonts w:ascii="inherit" w:hAnsi="inherit"/>
          <w:color w:val="202124"/>
          <w:sz w:val="28"/>
          <w:szCs w:val="28"/>
          <w:lang w:val="kk-KZ"/>
        </w:rPr>
        <w:t xml:space="preserve"> ұсынылады.</w:t>
      </w:r>
    </w:p>
    <w:p w14:paraId="1E6CD5BD" w14:textId="77777777" w:rsidR="002249E1" w:rsidRDefault="002249E1" w:rsidP="002249E1">
      <w:pPr>
        <w:tabs>
          <w:tab w:val="left" w:pos="851"/>
          <w:tab w:val="left" w:pos="980"/>
        </w:tabs>
        <w:ind w:firstLine="709"/>
        <w:jc w:val="both"/>
        <w:rPr>
          <w:rStyle w:val="jlqj4b"/>
          <w:sz w:val="28"/>
          <w:szCs w:val="28"/>
          <w:lang w:val="kk-KZ"/>
        </w:rPr>
      </w:pPr>
    </w:p>
    <w:p w14:paraId="505065DD" w14:textId="77777777" w:rsidR="002249E1" w:rsidRPr="003F1FD1" w:rsidRDefault="002249E1" w:rsidP="002249E1">
      <w:pPr>
        <w:tabs>
          <w:tab w:val="left" w:pos="851"/>
          <w:tab w:val="left" w:pos="980"/>
        </w:tabs>
        <w:ind w:left="567"/>
        <w:rPr>
          <w:b/>
          <w:i/>
          <w:sz w:val="28"/>
          <w:szCs w:val="28"/>
          <w:lang w:val="kk-KZ"/>
        </w:rPr>
      </w:pPr>
    </w:p>
    <w:p w14:paraId="37609D96" w14:textId="77777777" w:rsidR="002249E1" w:rsidRDefault="002249E1" w:rsidP="002249E1">
      <w:pPr>
        <w:tabs>
          <w:tab w:val="left" w:pos="851"/>
          <w:tab w:val="left" w:pos="980"/>
        </w:tabs>
        <w:ind w:firstLine="709"/>
        <w:jc w:val="both"/>
        <w:rPr>
          <w:i/>
          <w:iCs/>
          <w:sz w:val="28"/>
          <w:szCs w:val="28"/>
          <w:lang w:val="kk-KZ"/>
        </w:rPr>
      </w:pPr>
      <w:r>
        <w:rPr>
          <w:b/>
          <w:i/>
          <w:sz w:val="28"/>
          <w:szCs w:val="28"/>
          <w:lang w:val="kk-KZ"/>
        </w:rPr>
        <w:t>С</w:t>
      </w:r>
      <w:r w:rsidRPr="0067657B">
        <w:rPr>
          <w:b/>
          <w:i/>
          <w:sz w:val="28"/>
          <w:szCs w:val="28"/>
          <w:lang w:val="kk-KZ"/>
        </w:rPr>
        <w:t>тудент</w:t>
      </w:r>
      <w:r>
        <w:rPr>
          <w:b/>
          <w:i/>
          <w:sz w:val="28"/>
          <w:szCs w:val="28"/>
          <w:lang w:val="kk-KZ"/>
        </w:rPr>
        <w:t xml:space="preserve">ке арналған нұсқаулық </w:t>
      </w:r>
    </w:p>
    <w:p w14:paraId="108A5637" w14:textId="77777777" w:rsidR="002249E1" w:rsidRPr="00A55F10" w:rsidRDefault="002249E1" w:rsidP="002249E1">
      <w:pPr>
        <w:tabs>
          <w:tab w:val="left" w:pos="851"/>
          <w:tab w:val="left" w:pos="980"/>
        </w:tabs>
        <w:ind w:firstLine="709"/>
        <w:jc w:val="both"/>
        <w:rPr>
          <w:b/>
          <w:sz w:val="28"/>
          <w:szCs w:val="28"/>
          <w:u w:val="single"/>
          <w:lang w:val="kk-KZ"/>
        </w:rPr>
      </w:pPr>
      <w:r w:rsidRPr="00A55F10">
        <w:rPr>
          <w:b/>
          <w:sz w:val="28"/>
          <w:szCs w:val="28"/>
          <w:u w:val="single"/>
          <w:lang w:val="kk-KZ"/>
        </w:rPr>
        <w:lastRenderedPageBreak/>
        <w:t xml:space="preserve">Білім алушы міндетті: </w:t>
      </w:r>
    </w:p>
    <w:p w14:paraId="261A43D7" w14:textId="11061399" w:rsidR="002249E1" w:rsidRPr="00A55F10" w:rsidRDefault="002249E1" w:rsidP="002249E1">
      <w:pPr>
        <w:tabs>
          <w:tab w:val="left" w:pos="851"/>
          <w:tab w:val="left" w:pos="980"/>
        </w:tabs>
        <w:ind w:firstLine="709"/>
        <w:jc w:val="both"/>
        <w:rPr>
          <w:sz w:val="28"/>
          <w:szCs w:val="28"/>
          <w:lang w:val="kk-KZ"/>
        </w:rPr>
      </w:pPr>
      <w:r w:rsidRPr="00A55F10">
        <w:rPr>
          <w:sz w:val="28"/>
          <w:szCs w:val="28"/>
          <w:lang w:val="kk-KZ"/>
        </w:rPr>
        <w:t xml:space="preserve">1.Емтихан өтетін дәрісханаға кестеде көрсетілген уақыттан 20 </w:t>
      </w:r>
      <w:r w:rsidR="00A2780E">
        <w:rPr>
          <w:sz w:val="28"/>
          <w:szCs w:val="28"/>
          <w:lang w:val="kk-KZ"/>
        </w:rPr>
        <w:t xml:space="preserve">минуттан кейін </w:t>
      </w:r>
      <w:r w:rsidRPr="00A55F10">
        <w:rPr>
          <w:sz w:val="28"/>
          <w:szCs w:val="28"/>
          <w:lang w:val="kk-KZ"/>
        </w:rPr>
        <w:t xml:space="preserve">емтиханға кіруге рұқсат етілмейді! </w:t>
      </w:r>
    </w:p>
    <w:p w14:paraId="58A949FF" w14:textId="77777777" w:rsidR="002249E1" w:rsidRPr="00A55F10" w:rsidRDefault="002249E1" w:rsidP="002249E1">
      <w:pPr>
        <w:tabs>
          <w:tab w:val="left" w:pos="851"/>
          <w:tab w:val="left" w:pos="980"/>
        </w:tabs>
        <w:ind w:firstLine="709"/>
        <w:jc w:val="both"/>
        <w:rPr>
          <w:sz w:val="28"/>
          <w:szCs w:val="28"/>
          <w:lang w:val="kk-KZ"/>
        </w:rPr>
      </w:pPr>
      <w:r>
        <w:rPr>
          <w:sz w:val="28"/>
          <w:szCs w:val="28"/>
          <w:lang w:val="kk-KZ"/>
        </w:rPr>
        <w:t>2.</w:t>
      </w:r>
      <w:r w:rsidRPr="00A55F10">
        <w:rPr>
          <w:sz w:val="28"/>
          <w:szCs w:val="28"/>
          <w:lang w:val="kk-KZ"/>
        </w:rPr>
        <w:t xml:space="preserve">Өзінің барлық жеке заттарын дәрісханадағы арнаулы орынға қоюға; </w:t>
      </w:r>
    </w:p>
    <w:p w14:paraId="7188B2FF" w14:textId="77777777" w:rsidR="002249E1" w:rsidRPr="00A55F10" w:rsidRDefault="002249E1" w:rsidP="002249E1">
      <w:pPr>
        <w:tabs>
          <w:tab w:val="left" w:pos="851"/>
          <w:tab w:val="left" w:pos="980"/>
        </w:tabs>
        <w:ind w:firstLine="709"/>
        <w:jc w:val="both"/>
        <w:rPr>
          <w:sz w:val="28"/>
          <w:szCs w:val="28"/>
          <w:lang w:val="kk-KZ"/>
        </w:rPr>
      </w:pPr>
      <w:r>
        <w:rPr>
          <w:sz w:val="28"/>
          <w:szCs w:val="28"/>
          <w:lang w:val="kk-KZ"/>
        </w:rPr>
        <w:t>3.</w:t>
      </w:r>
      <w:r w:rsidRPr="00A55F10">
        <w:rPr>
          <w:sz w:val="28"/>
          <w:szCs w:val="28"/>
          <w:lang w:val="kk-KZ"/>
        </w:rPr>
        <w:t xml:space="preserve">Өзімен бірге: қалам, сынақ кітапшасы немесе жеке куэлігі болуы тиіс. Жеке басын растайтын қүжаттары болмаған жағдайда, білім алушы емтиханға кіргізілмейді! Емтиханга жалган түлгалардыц ңатысқаны айцындалган жагдайда жалган түлгамен қатар студенттің өзі де тәртіптік жауапкершілікке тартылады. </w:t>
      </w:r>
    </w:p>
    <w:p w14:paraId="2447C80A" w14:textId="77777777" w:rsidR="002249E1" w:rsidRPr="00A55F10" w:rsidRDefault="002249E1" w:rsidP="002249E1">
      <w:pPr>
        <w:tabs>
          <w:tab w:val="left" w:pos="851"/>
          <w:tab w:val="left" w:pos="980"/>
        </w:tabs>
        <w:ind w:firstLine="709"/>
        <w:jc w:val="both"/>
        <w:rPr>
          <w:sz w:val="28"/>
          <w:szCs w:val="28"/>
          <w:lang w:val="kk-KZ"/>
        </w:rPr>
      </w:pPr>
      <w:r>
        <w:rPr>
          <w:sz w:val="28"/>
          <w:szCs w:val="28"/>
          <w:lang w:val="kk-KZ"/>
        </w:rPr>
        <w:t>4.</w:t>
      </w:r>
      <w:r w:rsidRPr="00A55F10">
        <w:rPr>
          <w:sz w:val="28"/>
          <w:szCs w:val="28"/>
          <w:lang w:val="kk-KZ"/>
        </w:rPr>
        <w:t>Келу парағына қол қойып, келу парағында көрсетілген орынға барып отыруға;</w:t>
      </w:r>
    </w:p>
    <w:p w14:paraId="70D1F495" w14:textId="77777777" w:rsidR="002249E1" w:rsidRPr="00A55F10" w:rsidRDefault="002249E1" w:rsidP="002249E1">
      <w:pPr>
        <w:tabs>
          <w:tab w:val="left" w:pos="851"/>
          <w:tab w:val="left" w:pos="980"/>
        </w:tabs>
        <w:ind w:firstLine="709"/>
        <w:jc w:val="both"/>
        <w:rPr>
          <w:sz w:val="28"/>
          <w:szCs w:val="28"/>
          <w:lang w:val="kk-KZ"/>
        </w:rPr>
      </w:pPr>
      <w:r>
        <w:rPr>
          <w:sz w:val="28"/>
          <w:szCs w:val="28"/>
          <w:lang w:val="kk-KZ"/>
        </w:rPr>
        <w:t>5.</w:t>
      </w:r>
      <w:r w:rsidRPr="00A55F10">
        <w:rPr>
          <w:sz w:val="28"/>
          <w:szCs w:val="28"/>
          <w:lang w:val="kk-KZ"/>
        </w:rPr>
        <w:t xml:space="preserve">Кезекші оқытушының нұскауларын мұқият тындап, оны орындауға; </w:t>
      </w:r>
    </w:p>
    <w:p w14:paraId="41A0E6E0" w14:textId="77777777" w:rsidR="002249E1" w:rsidRPr="00A55F10" w:rsidRDefault="002249E1" w:rsidP="002249E1">
      <w:pPr>
        <w:tabs>
          <w:tab w:val="left" w:pos="851"/>
          <w:tab w:val="left" w:pos="980"/>
        </w:tabs>
        <w:ind w:firstLine="709"/>
        <w:jc w:val="both"/>
        <w:rPr>
          <w:sz w:val="28"/>
          <w:szCs w:val="28"/>
          <w:lang w:val="kk-KZ"/>
        </w:rPr>
      </w:pPr>
      <w:r>
        <w:rPr>
          <w:sz w:val="28"/>
          <w:szCs w:val="28"/>
          <w:lang w:val="kk-KZ"/>
        </w:rPr>
        <w:t>6.</w:t>
      </w:r>
      <w:r w:rsidRPr="00A55F10">
        <w:rPr>
          <w:sz w:val="28"/>
          <w:szCs w:val="28"/>
          <w:lang w:val="kk-KZ"/>
        </w:rPr>
        <w:t>Кезекші оқытушыдан емтихан жауап парағын алуға;</w:t>
      </w:r>
    </w:p>
    <w:p w14:paraId="54C5E4D5" w14:textId="77777777" w:rsidR="002249E1" w:rsidRPr="00A55F10" w:rsidRDefault="002249E1" w:rsidP="002249E1">
      <w:pPr>
        <w:tabs>
          <w:tab w:val="left" w:pos="851"/>
          <w:tab w:val="left" w:pos="980"/>
        </w:tabs>
        <w:ind w:firstLine="709"/>
        <w:jc w:val="both"/>
        <w:rPr>
          <w:sz w:val="28"/>
          <w:szCs w:val="28"/>
          <w:lang w:val="kk-KZ"/>
        </w:rPr>
      </w:pPr>
      <w:r>
        <w:rPr>
          <w:sz w:val="28"/>
          <w:szCs w:val="28"/>
          <w:lang w:val="kk-KZ"/>
        </w:rPr>
        <w:t>7.</w:t>
      </w:r>
      <w:r w:rsidRPr="00A55F10">
        <w:rPr>
          <w:sz w:val="28"/>
          <w:szCs w:val="28"/>
          <w:lang w:val="kk-KZ"/>
        </w:rPr>
        <w:t>Білім алушы емтихан сүрақтарына жауапты емтиханның аяқталу уақытынан бұрын жазып болған жағдайда кезекші оқытушыға хабарлап, жауап парағын өткізгеннен кейін дэріехананы кезекші оқытушының рүқсатымен босатуға;</w:t>
      </w:r>
    </w:p>
    <w:p w14:paraId="46E8A7D4" w14:textId="77777777" w:rsidR="002249E1" w:rsidRPr="00A55F10" w:rsidRDefault="002249E1" w:rsidP="002249E1">
      <w:pPr>
        <w:tabs>
          <w:tab w:val="left" w:pos="851"/>
          <w:tab w:val="left" w:pos="980"/>
        </w:tabs>
        <w:ind w:firstLine="709"/>
        <w:jc w:val="both"/>
        <w:rPr>
          <w:b/>
          <w:sz w:val="28"/>
          <w:szCs w:val="28"/>
          <w:u w:val="single"/>
          <w:lang w:val="kk-KZ"/>
        </w:rPr>
      </w:pPr>
      <w:r w:rsidRPr="00A55F10">
        <w:rPr>
          <w:b/>
          <w:sz w:val="28"/>
          <w:szCs w:val="28"/>
          <w:u w:val="single"/>
          <w:lang w:val="kk-KZ"/>
        </w:rPr>
        <w:t xml:space="preserve">Тыйым салынады: </w:t>
      </w:r>
    </w:p>
    <w:p w14:paraId="667B51CC" w14:textId="77777777" w:rsidR="002249E1" w:rsidRPr="00A55F10" w:rsidRDefault="002249E1" w:rsidP="002249E1">
      <w:pPr>
        <w:pStyle w:val="aa"/>
        <w:numPr>
          <w:ilvl w:val="0"/>
          <w:numId w:val="4"/>
        </w:numPr>
        <w:tabs>
          <w:tab w:val="left" w:pos="709"/>
          <w:tab w:val="left" w:pos="851"/>
          <w:tab w:val="left" w:pos="993"/>
        </w:tabs>
        <w:spacing w:line="240" w:lineRule="auto"/>
        <w:ind w:left="0" w:firstLine="709"/>
        <w:jc w:val="both"/>
        <w:rPr>
          <w:rFonts w:ascii="Times New Roman" w:hAnsi="Times New Roman"/>
          <w:sz w:val="28"/>
          <w:szCs w:val="28"/>
          <w:lang w:val="kk-KZ"/>
        </w:rPr>
      </w:pPr>
      <w:r w:rsidRPr="00A55F10">
        <w:rPr>
          <w:rFonts w:ascii="Times New Roman" w:hAnsi="Times New Roman"/>
          <w:sz w:val="28"/>
          <w:szCs w:val="28"/>
          <w:lang w:val="kk-KZ"/>
        </w:rPr>
        <w:t>Емтиханға рүқсатсыз қосалқы материалдар мен құралдарды алып кіруге (шпаргалка, уялы телефондар (қосулы немесе өшірулі), тағы да басқа қосалқы электронды құрылымдар т.б.);</w:t>
      </w:r>
    </w:p>
    <w:p w14:paraId="23FDDA86" w14:textId="77777777" w:rsidR="002249E1" w:rsidRPr="00A55F10" w:rsidRDefault="002249E1" w:rsidP="002249E1">
      <w:pPr>
        <w:pStyle w:val="aa"/>
        <w:numPr>
          <w:ilvl w:val="0"/>
          <w:numId w:val="4"/>
        </w:numPr>
        <w:tabs>
          <w:tab w:val="left" w:pos="709"/>
          <w:tab w:val="left" w:pos="851"/>
          <w:tab w:val="left" w:pos="993"/>
        </w:tabs>
        <w:ind w:left="0" w:firstLine="709"/>
        <w:jc w:val="both"/>
        <w:rPr>
          <w:rFonts w:ascii="Times New Roman" w:hAnsi="Times New Roman"/>
          <w:sz w:val="28"/>
          <w:szCs w:val="28"/>
          <w:lang w:val="kk-KZ"/>
        </w:rPr>
      </w:pPr>
      <w:r w:rsidRPr="00A55F10">
        <w:rPr>
          <w:rFonts w:ascii="Times New Roman" w:hAnsi="Times New Roman"/>
          <w:sz w:val="28"/>
          <w:szCs w:val="28"/>
          <w:lang w:val="kk-KZ"/>
        </w:rPr>
        <w:t>Шулауға, сөйлесуге, кезекші оқытушының рүқсатынсыз орнынан тұрып дэрісханада жүруге;</w:t>
      </w:r>
    </w:p>
    <w:p w14:paraId="5CB5113B" w14:textId="35E93B03" w:rsidR="002249E1" w:rsidRPr="00A55F10" w:rsidRDefault="002249E1" w:rsidP="002249E1">
      <w:pPr>
        <w:pStyle w:val="aa"/>
        <w:numPr>
          <w:ilvl w:val="0"/>
          <w:numId w:val="4"/>
        </w:numPr>
        <w:tabs>
          <w:tab w:val="left" w:pos="709"/>
          <w:tab w:val="left" w:pos="851"/>
          <w:tab w:val="left" w:pos="993"/>
        </w:tabs>
        <w:ind w:left="0" w:firstLine="709"/>
        <w:jc w:val="both"/>
        <w:rPr>
          <w:rFonts w:ascii="Times New Roman" w:hAnsi="Times New Roman"/>
          <w:sz w:val="28"/>
          <w:szCs w:val="28"/>
          <w:lang w:val="kk-KZ"/>
        </w:rPr>
      </w:pPr>
      <w:r w:rsidRPr="00A55F10">
        <w:rPr>
          <w:rFonts w:ascii="Times New Roman" w:hAnsi="Times New Roman"/>
          <w:sz w:val="28"/>
          <w:szCs w:val="28"/>
          <w:lang w:val="kk-KZ"/>
        </w:rPr>
        <w:t>Емтихан билетінің сүрақтарына уақытынан бүрын жауап бергеннен басқа жағдайда, емтихан болып жатқан дәрісханадан кезекші оқытушының рүқсатынсыз шығуына</w:t>
      </w:r>
      <w:r w:rsidR="00B41635">
        <w:rPr>
          <w:rFonts w:ascii="Times New Roman" w:hAnsi="Times New Roman"/>
          <w:sz w:val="28"/>
          <w:szCs w:val="28"/>
          <w:lang w:val="kk-KZ"/>
        </w:rPr>
        <w:t>.</w:t>
      </w:r>
    </w:p>
    <w:p w14:paraId="2962FA5F" w14:textId="77777777" w:rsidR="00970AA3" w:rsidRPr="0067657B" w:rsidRDefault="00970AA3" w:rsidP="002249E1">
      <w:pPr>
        <w:tabs>
          <w:tab w:val="left" w:pos="851"/>
          <w:tab w:val="left" w:pos="980"/>
        </w:tabs>
        <w:jc w:val="both"/>
        <w:rPr>
          <w:b/>
          <w:i/>
          <w:sz w:val="28"/>
          <w:szCs w:val="28"/>
          <w:lang w:val="kk-KZ"/>
        </w:rPr>
      </w:pPr>
    </w:p>
    <w:p w14:paraId="552BE49A" w14:textId="77777777" w:rsidR="00970AA3" w:rsidRPr="00605093" w:rsidRDefault="00605093">
      <w:pPr>
        <w:tabs>
          <w:tab w:val="left" w:pos="851"/>
          <w:tab w:val="left" w:pos="980"/>
        </w:tabs>
        <w:ind w:left="567"/>
        <w:rPr>
          <w:b/>
          <w:i/>
          <w:sz w:val="28"/>
          <w:szCs w:val="28"/>
          <w:lang w:val="kk-KZ"/>
        </w:rPr>
      </w:pPr>
      <w:r>
        <w:rPr>
          <w:b/>
          <w:i/>
          <w:sz w:val="28"/>
          <w:szCs w:val="28"/>
          <w:lang w:val="kk-KZ"/>
        </w:rPr>
        <w:t>Бағалу саясаты</w:t>
      </w:r>
      <w:r w:rsidR="003D10C1">
        <w:rPr>
          <w:i/>
          <w:sz w:val="28"/>
          <w:szCs w:val="28"/>
          <w:lang w:val="kk-KZ"/>
        </w:rPr>
        <w:t>:</w:t>
      </w:r>
    </w:p>
    <w:p w14:paraId="0FEDDCD6" w14:textId="62362A26" w:rsidR="003D10C1" w:rsidRPr="007411ED" w:rsidRDefault="003D10C1" w:rsidP="003D10C1">
      <w:pPr>
        <w:tabs>
          <w:tab w:val="left" w:pos="851"/>
        </w:tabs>
        <w:ind w:firstLine="567"/>
        <w:rPr>
          <w:sz w:val="28"/>
          <w:szCs w:val="28"/>
          <w:lang w:val="kk-KZ"/>
        </w:rPr>
      </w:pPr>
      <w:r>
        <w:rPr>
          <w:sz w:val="28"/>
          <w:szCs w:val="28"/>
          <w:lang w:val="kk-KZ"/>
        </w:rPr>
        <w:t>1-ші сұраққа 3</w:t>
      </w:r>
      <w:r w:rsidR="00A2780E">
        <w:rPr>
          <w:sz w:val="28"/>
          <w:szCs w:val="28"/>
          <w:lang w:val="kk-KZ"/>
        </w:rPr>
        <w:t>3</w:t>
      </w:r>
      <w:r>
        <w:rPr>
          <w:sz w:val="28"/>
          <w:szCs w:val="28"/>
          <w:lang w:val="kk-KZ"/>
        </w:rPr>
        <w:t xml:space="preserve"> балл, 2-шы сұраққа 3</w:t>
      </w:r>
      <w:r w:rsidR="00A2780E">
        <w:rPr>
          <w:sz w:val="28"/>
          <w:szCs w:val="28"/>
          <w:lang w:val="kk-KZ"/>
        </w:rPr>
        <w:t>3</w:t>
      </w:r>
      <w:r>
        <w:rPr>
          <w:sz w:val="28"/>
          <w:szCs w:val="28"/>
          <w:lang w:val="kk-KZ"/>
        </w:rPr>
        <w:t xml:space="preserve"> балл, 3-ші сұраққа </w:t>
      </w:r>
      <w:r w:rsidR="00A2780E">
        <w:rPr>
          <w:sz w:val="28"/>
          <w:szCs w:val="28"/>
          <w:lang w:val="kk-KZ"/>
        </w:rPr>
        <w:t>3</w:t>
      </w:r>
      <w:r>
        <w:rPr>
          <w:sz w:val="28"/>
          <w:szCs w:val="28"/>
          <w:lang w:val="kk-KZ"/>
        </w:rPr>
        <w:t>4 балл</w:t>
      </w:r>
    </w:p>
    <w:p w14:paraId="333DBF01" w14:textId="77777777" w:rsidR="00970AA3" w:rsidRPr="007411ED" w:rsidRDefault="00970AA3">
      <w:pPr>
        <w:tabs>
          <w:tab w:val="left" w:pos="851"/>
        </w:tabs>
        <w:ind w:firstLine="567"/>
        <w:rPr>
          <w:sz w:val="28"/>
          <w:szCs w:val="28"/>
          <w:lang w:val="kk-KZ"/>
        </w:rPr>
      </w:pPr>
    </w:p>
    <w:p w14:paraId="62D56B38" w14:textId="77777777" w:rsidR="005A3548" w:rsidRPr="005A3548" w:rsidRDefault="005A3548" w:rsidP="005A3548">
      <w:pPr>
        <w:widowControl w:val="0"/>
        <w:ind w:left="301"/>
        <w:jc w:val="both"/>
        <w:rPr>
          <w:rStyle w:val="jlqj4b"/>
          <w:noProof/>
          <w:sz w:val="20"/>
          <w:szCs w:val="20"/>
          <w:lang w:val="kk-KZ"/>
        </w:rPr>
      </w:pPr>
      <w:r>
        <w:rPr>
          <w:rStyle w:val="jlqj4b"/>
          <w:b/>
          <w:i/>
          <w:sz w:val="28"/>
          <w:szCs w:val="28"/>
          <w:lang w:val="kk-KZ"/>
        </w:rPr>
        <w:t xml:space="preserve">    </w:t>
      </w:r>
      <w:r w:rsidR="00605093" w:rsidRPr="00605093">
        <w:rPr>
          <w:rStyle w:val="jlqj4b"/>
          <w:b/>
          <w:i/>
          <w:sz w:val="28"/>
          <w:szCs w:val="28"/>
          <w:lang w:val="kk-KZ"/>
        </w:rPr>
        <w:t>Емтиханға дайынд</w:t>
      </w:r>
      <w:r w:rsidR="00605093">
        <w:rPr>
          <w:rStyle w:val="jlqj4b"/>
          <w:b/>
          <w:i/>
          <w:sz w:val="28"/>
          <w:szCs w:val="28"/>
          <w:lang w:val="kk-KZ"/>
        </w:rPr>
        <w:t xml:space="preserve">алу </w:t>
      </w:r>
      <w:r w:rsidR="00605093" w:rsidRPr="00605093">
        <w:rPr>
          <w:rStyle w:val="jlqj4b"/>
          <w:b/>
          <w:i/>
          <w:sz w:val="28"/>
          <w:szCs w:val="28"/>
          <w:lang w:val="kk-KZ"/>
        </w:rPr>
        <w:t xml:space="preserve"> үшін ұсынылатын әдебиет көздері</w:t>
      </w:r>
      <w:r>
        <w:rPr>
          <w:rStyle w:val="jlqj4b"/>
          <w:b/>
          <w:i/>
          <w:sz w:val="28"/>
          <w:szCs w:val="28"/>
          <w:lang w:val="kk-KZ"/>
        </w:rPr>
        <w:t>:</w:t>
      </w:r>
    </w:p>
    <w:p w14:paraId="219D8EC6" w14:textId="77777777" w:rsidR="00B41635" w:rsidRPr="00B41635" w:rsidRDefault="00B41635" w:rsidP="00B41635">
      <w:pPr>
        <w:widowControl w:val="0"/>
        <w:numPr>
          <w:ilvl w:val="0"/>
          <w:numId w:val="3"/>
        </w:numPr>
        <w:tabs>
          <w:tab w:val="left" w:pos="851"/>
        </w:tabs>
        <w:jc w:val="both"/>
        <w:rPr>
          <w:sz w:val="28"/>
          <w:szCs w:val="28"/>
          <w:lang w:val="kk-KZ"/>
        </w:rPr>
      </w:pPr>
      <w:r w:rsidRPr="00B41635">
        <w:rPr>
          <w:sz w:val="28"/>
          <w:szCs w:val="28"/>
          <w:lang w:val="kk-KZ"/>
        </w:rPr>
        <w:t>Вержичинская С.В., Дигуров Н.Г., Синицин С.А. Химия и технология нефти и газа. М.: ФОРУМ, 2012. 400с.</w:t>
      </w:r>
    </w:p>
    <w:p w14:paraId="347B07EA" w14:textId="77777777" w:rsidR="00B41635" w:rsidRPr="00B41635" w:rsidRDefault="00B41635" w:rsidP="00B41635">
      <w:pPr>
        <w:widowControl w:val="0"/>
        <w:numPr>
          <w:ilvl w:val="0"/>
          <w:numId w:val="3"/>
        </w:numPr>
        <w:tabs>
          <w:tab w:val="left" w:pos="851"/>
        </w:tabs>
        <w:jc w:val="both"/>
        <w:rPr>
          <w:sz w:val="28"/>
          <w:szCs w:val="28"/>
          <w:lang w:val="kk-KZ"/>
        </w:rPr>
      </w:pPr>
      <w:r w:rsidRPr="00B41635">
        <w:rPr>
          <w:sz w:val="28"/>
          <w:szCs w:val="28"/>
          <w:lang w:val="kk-KZ"/>
        </w:rPr>
        <w:t xml:space="preserve">Капустин В.М. Технология переработки нефти. Часть 1. Первичная переработка нефти. М.: КолосС, 2012, 456с. </w:t>
      </w:r>
    </w:p>
    <w:p w14:paraId="6EEB6882" w14:textId="77777777" w:rsidR="00B41635" w:rsidRPr="00B41635" w:rsidRDefault="00B41635" w:rsidP="00B41635">
      <w:pPr>
        <w:widowControl w:val="0"/>
        <w:numPr>
          <w:ilvl w:val="0"/>
          <w:numId w:val="3"/>
        </w:numPr>
        <w:tabs>
          <w:tab w:val="left" w:pos="851"/>
        </w:tabs>
        <w:jc w:val="both"/>
        <w:rPr>
          <w:sz w:val="28"/>
          <w:szCs w:val="28"/>
          <w:lang w:val="kk-KZ"/>
        </w:rPr>
      </w:pPr>
      <w:r w:rsidRPr="00B41635">
        <w:rPr>
          <w:sz w:val="28"/>
          <w:szCs w:val="28"/>
          <w:lang w:val="kk-KZ"/>
        </w:rPr>
        <w:t>Капустин В.М., Гуреев А.А. Технология переработки нефти. Часть 2. Физико-химические процессы. – М.: Химия, 2015, 400с.</w:t>
      </w:r>
    </w:p>
    <w:p w14:paraId="58152E86" w14:textId="77777777" w:rsidR="00B41635" w:rsidRPr="00B41635" w:rsidRDefault="00B41635" w:rsidP="00B41635">
      <w:pPr>
        <w:widowControl w:val="0"/>
        <w:numPr>
          <w:ilvl w:val="0"/>
          <w:numId w:val="3"/>
        </w:numPr>
        <w:tabs>
          <w:tab w:val="left" w:pos="851"/>
        </w:tabs>
        <w:jc w:val="both"/>
        <w:rPr>
          <w:sz w:val="28"/>
          <w:szCs w:val="28"/>
          <w:lang w:val="kk-KZ"/>
        </w:rPr>
      </w:pPr>
      <w:r w:rsidRPr="00B41635">
        <w:rPr>
          <w:sz w:val="28"/>
          <w:szCs w:val="28"/>
          <w:lang w:val="kk-KZ"/>
        </w:rPr>
        <w:t>Капустин В.М., Тонконогов Б.П., Фукс И.Г. Часть 3. Производство нефтяных смазочных материалов. – М.: Химия, 2014, 328с.</w:t>
      </w:r>
    </w:p>
    <w:p w14:paraId="3FA6A8B7" w14:textId="77777777" w:rsidR="00B41635" w:rsidRPr="00B41635" w:rsidRDefault="00B41635" w:rsidP="00B41635">
      <w:pPr>
        <w:widowControl w:val="0"/>
        <w:numPr>
          <w:ilvl w:val="0"/>
          <w:numId w:val="3"/>
        </w:numPr>
        <w:tabs>
          <w:tab w:val="left" w:pos="851"/>
        </w:tabs>
        <w:jc w:val="both"/>
        <w:rPr>
          <w:sz w:val="28"/>
          <w:szCs w:val="28"/>
          <w:lang w:val="kk-KZ"/>
        </w:rPr>
      </w:pPr>
      <w:r w:rsidRPr="00B41635">
        <w:rPr>
          <w:sz w:val="28"/>
          <w:szCs w:val="28"/>
          <w:lang w:val="kk-KZ"/>
        </w:rPr>
        <w:t>Капустин В.М., Рудин М.Г. Химия и технология переработки нефти. – М.: Химия, 2013, 496с.</w:t>
      </w:r>
    </w:p>
    <w:p w14:paraId="4EC4142D" w14:textId="77777777" w:rsidR="00B41635" w:rsidRPr="00B41635" w:rsidRDefault="00B41635" w:rsidP="00B41635">
      <w:pPr>
        <w:widowControl w:val="0"/>
        <w:numPr>
          <w:ilvl w:val="0"/>
          <w:numId w:val="3"/>
        </w:numPr>
        <w:tabs>
          <w:tab w:val="left" w:pos="851"/>
        </w:tabs>
        <w:jc w:val="both"/>
        <w:rPr>
          <w:sz w:val="28"/>
          <w:szCs w:val="28"/>
          <w:lang w:val="kk-KZ"/>
        </w:rPr>
      </w:pPr>
      <w:r w:rsidRPr="00B41635">
        <w:rPr>
          <w:sz w:val="28"/>
          <w:szCs w:val="28"/>
          <w:lang w:val="kk-KZ"/>
        </w:rPr>
        <w:lastRenderedPageBreak/>
        <w:t>Ахметов С.А. Технологии глубокой переработки нефти и газа. Уфа, Гилем, 2002. 672с.</w:t>
      </w:r>
    </w:p>
    <w:p w14:paraId="61E41ED0" w14:textId="77777777" w:rsidR="00B41635" w:rsidRPr="00B41635" w:rsidRDefault="00B41635" w:rsidP="00B41635">
      <w:pPr>
        <w:widowControl w:val="0"/>
        <w:numPr>
          <w:ilvl w:val="0"/>
          <w:numId w:val="3"/>
        </w:numPr>
        <w:tabs>
          <w:tab w:val="left" w:pos="851"/>
        </w:tabs>
        <w:jc w:val="both"/>
        <w:rPr>
          <w:sz w:val="28"/>
          <w:szCs w:val="28"/>
          <w:lang w:val="kk-KZ"/>
        </w:rPr>
      </w:pPr>
      <w:r w:rsidRPr="00B41635">
        <w:rPr>
          <w:sz w:val="28"/>
          <w:szCs w:val="28"/>
          <w:lang w:val="kk-KZ"/>
        </w:rPr>
        <w:t>Леффлер У.Л. Переработка нефти. Пер. с англ. М.: ЗАО «Олимп-Бизнес», 2001. 223с.</w:t>
      </w:r>
    </w:p>
    <w:p w14:paraId="1C9BA372" w14:textId="77777777" w:rsidR="00970AA3" w:rsidRPr="005A3548" w:rsidRDefault="00970AA3" w:rsidP="005A3548">
      <w:pPr>
        <w:tabs>
          <w:tab w:val="left" w:pos="367"/>
          <w:tab w:val="left" w:pos="851"/>
        </w:tabs>
        <w:ind w:firstLine="567"/>
        <w:jc w:val="both"/>
        <w:rPr>
          <w:sz w:val="28"/>
          <w:szCs w:val="28"/>
          <w:lang w:val="kk-KZ"/>
        </w:rPr>
      </w:pPr>
    </w:p>
    <w:p w14:paraId="19DA147F" w14:textId="77777777" w:rsidR="00970AA3" w:rsidRPr="007411ED" w:rsidRDefault="00970AA3">
      <w:pPr>
        <w:tabs>
          <w:tab w:val="left" w:pos="851"/>
          <w:tab w:val="left" w:pos="980"/>
        </w:tabs>
        <w:ind w:firstLine="567"/>
        <w:jc w:val="both"/>
        <w:rPr>
          <w:rFonts w:eastAsia="Calibri"/>
          <w:sz w:val="28"/>
          <w:szCs w:val="28"/>
          <w:highlight w:val="white"/>
          <w:lang w:val="kk-KZ" w:eastAsia="en-US"/>
        </w:rPr>
      </w:pPr>
    </w:p>
    <w:p w14:paraId="5E511BEF" w14:textId="77777777" w:rsidR="00970AA3" w:rsidRDefault="00970AA3">
      <w:pPr>
        <w:tabs>
          <w:tab w:val="left" w:pos="851"/>
        </w:tabs>
        <w:ind w:firstLine="567"/>
        <w:rPr>
          <w:b/>
          <w:sz w:val="28"/>
          <w:szCs w:val="28"/>
          <w:lang w:val="kk-KZ"/>
        </w:rPr>
      </w:pPr>
    </w:p>
    <w:p w14:paraId="68A98AD2" w14:textId="77777777" w:rsidR="00970AA3" w:rsidRPr="007411ED" w:rsidRDefault="00970AA3">
      <w:pPr>
        <w:tabs>
          <w:tab w:val="left" w:pos="851"/>
        </w:tabs>
        <w:ind w:firstLine="567"/>
        <w:rPr>
          <w:lang w:val="kk-KZ"/>
        </w:rPr>
      </w:pPr>
    </w:p>
    <w:sectPr w:rsidR="00970AA3" w:rsidRPr="007411ED" w:rsidSect="009F4927">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27799"/>
    <w:multiLevelType w:val="hybridMultilevel"/>
    <w:tmpl w:val="DC9C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211094"/>
    <w:multiLevelType w:val="multilevel"/>
    <w:tmpl w:val="608AF2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0937616"/>
    <w:multiLevelType w:val="hybridMultilevel"/>
    <w:tmpl w:val="72581A4C"/>
    <w:lvl w:ilvl="0" w:tplc="79227DA4">
      <w:start w:val="1"/>
      <w:numFmt w:val="decimal"/>
      <w:lvlText w:val="%1."/>
      <w:lvlJc w:val="left"/>
      <w:pPr>
        <w:ind w:left="301" w:hanging="360"/>
      </w:pPr>
      <w:rPr>
        <w:rFonts w:hint="default"/>
      </w:rPr>
    </w:lvl>
    <w:lvl w:ilvl="1" w:tplc="04190019" w:tentative="1">
      <w:start w:val="1"/>
      <w:numFmt w:val="lowerLetter"/>
      <w:lvlText w:val="%2."/>
      <w:lvlJc w:val="left"/>
      <w:pPr>
        <w:ind w:left="1021" w:hanging="360"/>
      </w:pPr>
    </w:lvl>
    <w:lvl w:ilvl="2" w:tplc="0419001B" w:tentative="1">
      <w:start w:val="1"/>
      <w:numFmt w:val="lowerRoman"/>
      <w:lvlText w:val="%3."/>
      <w:lvlJc w:val="right"/>
      <w:pPr>
        <w:ind w:left="1741" w:hanging="180"/>
      </w:pPr>
    </w:lvl>
    <w:lvl w:ilvl="3" w:tplc="0419000F" w:tentative="1">
      <w:start w:val="1"/>
      <w:numFmt w:val="decimal"/>
      <w:lvlText w:val="%4."/>
      <w:lvlJc w:val="left"/>
      <w:pPr>
        <w:ind w:left="2461" w:hanging="360"/>
      </w:pPr>
    </w:lvl>
    <w:lvl w:ilvl="4" w:tplc="04190019" w:tentative="1">
      <w:start w:val="1"/>
      <w:numFmt w:val="lowerLetter"/>
      <w:lvlText w:val="%5."/>
      <w:lvlJc w:val="left"/>
      <w:pPr>
        <w:ind w:left="3181" w:hanging="360"/>
      </w:pPr>
    </w:lvl>
    <w:lvl w:ilvl="5" w:tplc="0419001B" w:tentative="1">
      <w:start w:val="1"/>
      <w:numFmt w:val="lowerRoman"/>
      <w:lvlText w:val="%6."/>
      <w:lvlJc w:val="right"/>
      <w:pPr>
        <w:ind w:left="3901" w:hanging="180"/>
      </w:pPr>
    </w:lvl>
    <w:lvl w:ilvl="6" w:tplc="0419000F" w:tentative="1">
      <w:start w:val="1"/>
      <w:numFmt w:val="decimal"/>
      <w:lvlText w:val="%7."/>
      <w:lvlJc w:val="left"/>
      <w:pPr>
        <w:ind w:left="4621" w:hanging="360"/>
      </w:pPr>
    </w:lvl>
    <w:lvl w:ilvl="7" w:tplc="04190019" w:tentative="1">
      <w:start w:val="1"/>
      <w:numFmt w:val="lowerLetter"/>
      <w:lvlText w:val="%8."/>
      <w:lvlJc w:val="left"/>
      <w:pPr>
        <w:ind w:left="5341" w:hanging="360"/>
      </w:pPr>
    </w:lvl>
    <w:lvl w:ilvl="8" w:tplc="0419001B" w:tentative="1">
      <w:start w:val="1"/>
      <w:numFmt w:val="lowerRoman"/>
      <w:lvlText w:val="%9."/>
      <w:lvlJc w:val="right"/>
      <w:pPr>
        <w:ind w:left="6061" w:hanging="180"/>
      </w:pPr>
    </w:lvl>
  </w:abstractNum>
  <w:abstractNum w:abstractNumId="3" w15:restartNumberingAfterBreak="0">
    <w:nsid w:val="62435D8E"/>
    <w:multiLevelType w:val="multilevel"/>
    <w:tmpl w:val="A23EBDA0"/>
    <w:lvl w:ilvl="0">
      <w:start w:val="1"/>
      <w:numFmt w:val="decimal"/>
      <w:lvlText w:val="%1."/>
      <w:lvlJc w:val="left"/>
      <w:pPr>
        <w:ind w:left="928" w:hanging="360"/>
      </w:pPr>
      <w:rPr>
        <w:rFonts w:ascii="Times New Roman" w:hAnsi="Times New Roman"/>
        <w:b w:val="0"/>
        <w:color w:val="auto"/>
        <w:sz w:val="28"/>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15:restartNumberingAfterBreak="0">
    <w:nsid w:val="64804E6B"/>
    <w:multiLevelType w:val="hybridMultilevel"/>
    <w:tmpl w:val="05607196"/>
    <w:lvl w:ilvl="0" w:tplc="D1A649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AA3"/>
    <w:rsid w:val="0002442B"/>
    <w:rsid w:val="00093687"/>
    <w:rsid w:val="001D7B40"/>
    <w:rsid w:val="002249E1"/>
    <w:rsid w:val="002460F7"/>
    <w:rsid w:val="002804D2"/>
    <w:rsid w:val="003D10C1"/>
    <w:rsid w:val="004163A5"/>
    <w:rsid w:val="004339F0"/>
    <w:rsid w:val="004342A3"/>
    <w:rsid w:val="00452304"/>
    <w:rsid w:val="00496FA3"/>
    <w:rsid w:val="005A2171"/>
    <w:rsid w:val="005A3548"/>
    <w:rsid w:val="00605093"/>
    <w:rsid w:val="0067657B"/>
    <w:rsid w:val="00676C7A"/>
    <w:rsid w:val="0073085F"/>
    <w:rsid w:val="007411ED"/>
    <w:rsid w:val="007B3388"/>
    <w:rsid w:val="007E7133"/>
    <w:rsid w:val="008A1593"/>
    <w:rsid w:val="00970AA3"/>
    <w:rsid w:val="00971272"/>
    <w:rsid w:val="00996C38"/>
    <w:rsid w:val="009F4927"/>
    <w:rsid w:val="00A12717"/>
    <w:rsid w:val="00A15928"/>
    <w:rsid w:val="00A2780E"/>
    <w:rsid w:val="00B41635"/>
    <w:rsid w:val="00B571B2"/>
    <w:rsid w:val="00C0746F"/>
    <w:rsid w:val="00C12D57"/>
    <w:rsid w:val="00C62CCD"/>
    <w:rsid w:val="00D23342"/>
    <w:rsid w:val="00E05786"/>
    <w:rsid w:val="00EF686D"/>
    <w:rsid w:val="00F13E06"/>
    <w:rsid w:val="00F86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A4E50"/>
  <w15:docId w15:val="{9BD3B596-B66C-4B67-A322-42729DE53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927"/>
    <w:rPr>
      <w:rFonts w:ascii="Times New Roman" w:eastAsia="Times New Roman" w:hAnsi="Times New Roman" w:cs="Times New Roman"/>
      <w:lang w:eastAsia="ru-RU"/>
    </w:rPr>
  </w:style>
  <w:style w:type="paragraph" w:styleId="1">
    <w:name w:val="heading 1"/>
    <w:basedOn w:val="a"/>
    <w:qFormat/>
    <w:rsid w:val="009F4927"/>
    <w:pPr>
      <w:keepNext/>
      <w:spacing w:before="240" w:after="60"/>
      <w:outlineLvl w:val="0"/>
    </w:pPr>
    <w:rPr>
      <w:rFonts w:ascii="Arial" w:hAnsi="Arial" w:cs="Arial"/>
      <w:b/>
      <w:bCs/>
      <w:kern w:val="2"/>
      <w:sz w:val="32"/>
      <w:szCs w:val="32"/>
    </w:rPr>
  </w:style>
  <w:style w:type="paragraph" w:styleId="3">
    <w:name w:val="heading 3"/>
    <w:basedOn w:val="a"/>
    <w:qFormat/>
    <w:rsid w:val="009F4927"/>
    <w:pPr>
      <w:keepNext/>
      <w:spacing w:before="240" w:after="60"/>
      <w:outlineLvl w:val="2"/>
    </w:pPr>
    <w:rPr>
      <w:rFonts w:ascii="Arial" w:hAnsi="Arial" w:cs="Arial"/>
      <w:b/>
      <w:bCs/>
      <w:sz w:val="26"/>
      <w:szCs w:val="26"/>
    </w:rPr>
  </w:style>
  <w:style w:type="paragraph" w:styleId="7">
    <w:name w:val="heading 7"/>
    <w:basedOn w:val="a"/>
    <w:qFormat/>
    <w:rsid w:val="009F492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sid w:val="009F4927"/>
    <w:rPr>
      <w:rFonts w:ascii="Arial" w:eastAsia="Times New Roman" w:hAnsi="Arial" w:cs="Arial"/>
      <w:b/>
      <w:bCs/>
      <w:kern w:val="2"/>
      <w:sz w:val="32"/>
      <w:szCs w:val="32"/>
      <w:lang w:val="ru-RU" w:eastAsia="ru-RU"/>
    </w:rPr>
  </w:style>
  <w:style w:type="character" w:customStyle="1" w:styleId="30">
    <w:name w:val="Заголовок 3 Знак"/>
    <w:basedOn w:val="a0"/>
    <w:qFormat/>
    <w:rsid w:val="009F4927"/>
    <w:rPr>
      <w:rFonts w:ascii="Arial" w:eastAsia="Times New Roman" w:hAnsi="Arial" w:cs="Arial"/>
      <w:b/>
      <w:bCs/>
      <w:sz w:val="26"/>
      <w:szCs w:val="26"/>
      <w:lang w:val="ru-RU" w:eastAsia="ru-RU"/>
    </w:rPr>
  </w:style>
  <w:style w:type="character" w:customStyle="1" w:styleId="70">
    <w:name w:val="Заголовок 7 Знак"/>
    <w:basedOn w:val="a0"/>
    <w:qFormat/>
    <w:rsid w:val="009F4927"/>
    <w:rPr>
      <w:rFonts w:ascii="Times New Roman" w:eastAsia="Times New Roman" w:hAnsi="Times New Roman" w:cs="Times New Roman"/>
      <w:lang w:val="ru-RU" w:eastAsia="ru-RU"/>
    </w:rPr>
  </w:style>
  <w:style w:type="character" w:customStyle="1" w:styleId="a3">
    <w:name w:val="Основной текст с отступом Знак"/>
    <w:basedOn w:val="a0"/>
    <w:qFormat/>
    <w:rsid w:val="009F4927"/>
    <w:rPr>
      <w:rFonts w:ascii="Times New Roman" w:eastAsia="Calibri" w:hAnsi="Times New Roman" w:cs="Times New Roman"/>
      <w:lang w:val="ru-RU" w:eastAsia="ru-RU"/>
    </w:rPr>
  </w:style>
  <w:style w:type="character" w:customStyle="1" w:styleId="a4">
    <w:name w:val="Абзац списка Знак"/>
    <w:qFormat/>
    <w:rsid w:val="009F4927"/>
    <w:rPr>
      <w:rFonts w:ascii="Calibri" w:eastAsia="Calibri" w:hAnsi="Calibri" w:cs="Times New Roman"/>
      <w:sz w:val="22"/>
      <w:szCs w:val="22"/>
      <w:lang w:val="ru-RU"/>
    </w:rPr>
  </w:style>
  <w:style w:type="character" w:customStyle="1" w:styleId="ListLabel1">
    <w:name w:val="ListLabel 1"/>
    <w:qFormat/>
    <w:rsid w:val="009F4927"/>
    <w:rPr>
      <w:rFonts w:ascii="Times New Roman" w:hAnsi="Times New Roman"/>
      <w:b w:val="0"/>
      <w:color w:val="auto"/>
      <w:sz w:val="28"/>
    </w:rPr>
  </w:style>
  <w:style w:type="paragraph" w:customStyle="1" w:styleId="11">
    <w:name w:val="Заголовок1"/>
    <w:basedOn w:val="a"/>
    <w:next w:val="a5"/>
    <w:qFormat/>
    <w:rsid w:val="009F4927"/>
    <w:pPr>
      <w:keepNext/>
      <w:spacing w:before="240" w:after="120"/>
    </w:pPr>
    <w:rPr>
      <w:rFonts w:ascii="Liberation Sans" w:eastAsia="Microsoft YaHei" w:hAnsi="Liberation Sans" w:cs="Arial"/>
      <w:sz w:val="28"/>
      <w:szCs w:val="28"/>
    </w:rPr>
  </w:style>
  <w:style w:type="paragraph" w:styleId="a5">
    <w:name w:val="Body Text"/>
    <w:basedOn w:val="a"/>
    <w:rsid w:val="009F4927"/>
    <w:pPr>
      <w:spacing w:after="140" w:line="276" w:lineRule="auto"/>
    </w:pPr>
  </w:style>
  <w:style w:type="paragraph" w:styleId="a6">
    <w:name w:val="List"/>
    <w:basedOn w:val="a5"/>
    <w:rsid w:val="009F4927"/>
    <w:rPr>
      <w:rFonts w:cs="Arial"/>
    </w:rPr>
  </w:style>
  <w:style w:type="paragraph" w:styleId="a7">
    <w:name w:val="caption"/>
    <w:basedOn w:val="a"/>
    <w:qFormat/>
    <w:rsid w:val="009F4927"/>
    <w:pPr>
      <w:suppressLineNumbers/>
      <w:spacing w:before="120" w:after="120"/>
    </w:pPr>
    <w:rPr>
      <w:rFonts w:cs="Arial"/>
      <w:i/>
      <w:iCs/>
    </w:rPr>
  </w:style>
  <w:style w:type="paragraph" w:styleId="a8">
    <w:name w:val="index heading"/>
    <w:basedOn w:val="a"/>
    <w:qFormat/>
    <w:rsid w:val="009F4927"/>
    <w:pPr>
      <w:suppressLineNumbers/>
    </w:pPr>
    <w:rPr>
      <w:rFonts w:cs="Arial"/>
    </w:rPr>
  </w:style>
  <w:style w:type="paragraph" w:styleId="a9">
    <w:name w:val="Body Text Indent"/>
    <w:basedOn w:val="a"/>
    <w:rsid w:val="009F4927"/>
    <w:pPr>
      <w:spacing w:after="120"/>
      <w:ind w:left="283"/>
    </w:pPr>
    <w:rPr>
      <w:rFonts w:eastAsia="Calibri"/>
    </w:rPr>
  </w:style>
  <w:style w:type="paragraph" w:styleId="aa">
    <w:name w:val="List Paragraph"/>
    <w:basedOn w:val="a"/>
    <w:qFormat/>
    <w:rsid w:val="009F4927"/>
    <w:pPr>
      <w:spacing w:after="200" w:line="276" w:lineRule="auto"/>
      <w:ind w:left="720"/>
      <w:contextualSpacing/>
    </w:pPr>
    <w:rPr>
      <w:rFonts w:ascii="Calibri" w:eastAsia="Calibri" w:hAnsi="Calibri"/>
      <w:sz w:val="22"/>
      <w:szCs w:val="22"/>
      <w:lang w:eastAsia="en-US"/>
    </w:rPr>
  </w:style>
  <w:style w:type="paragraph" w:customStyle="1" w:styleId="Default">
    <w:name w:val="Default"/>
    <w:qFormat/>
    <w:rsid w:val="009F4927"/>
    <w:rPr>
      <w:rFonts w:ascii="Times New Roman" w:hAnsi="Times New Roman" w:cs="Times New Roman"/>
      <w:color w:val="000000"/>
    </w:rPr>
  </w:style>
  <w:style w:type="character" w:customStyle="1" w:styleId="jlqj4b">
    <w:name w:val="jlqj4b"/>
    <w:basedOn w:val="a0"/>
    <w:rsid w:val="00F861DA"/>
  </w:style>
  <w:style w:type="character" w:customStyle="1" w:styleId="viiyi">
    <w:name w:val="viiyi"/>
    <w:basedOn w:val="a0"/>
    <w:rsid w:val="00E05786"/>
  </w:style>
  <w:style w:type="character" w:customStyle="1" w:styleId="y2iqfc">
    <w:name w:val="y2iqfc"/>
    <w:basedOn w:val="a0"/>
    <w:rsid w:val="00224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989</Words>
  <Characters>5641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Назаркулова Шолпан</dc:creator>
  <dc:description/>
  <cp:lastModifiedBy>Sterin Sterin</cp:lastModifiedBy>
  <cp:revision>8</cp:revision>
  <dcterms:created xsi:type="dcterms:W3CDTF">2021-11-20T05:40:00Z</dcterms:created>
  <dcterms:modified xsi:type="dcterms:W3CDTF">2021-11-20T07:39:00Z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